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8" w:rsidRDefault="00FA069A" w:rsidP="00877100">
      <w:pPr>
        <w:pStyle w:val="TITRE0"/>
      </w:pPr>
      <w:r>
        <w:t>Compte épargne-temps</w:t>
      </w:r>
      <w:r w:rsidR="00AE1225">
        <w:t xml:space="preserve"> (CET)</w:t>
      </w:r>
    </w:p>
    <w:p w:rsidR="00877100" w:rsidRDefault="00877100" w:rsidP="00FB13C7">
      <w:pPr>
        <w:jc w:val="both"/>
        <w:rPr>
          <w:i/>
          <w:iCs/>
          <w:color w:val="0000FF"/>
        </w:rPr>
      </w:pPr>
    </w:p>
    <w:p w:rsidR="00877100" w:rsidRDefault="00877100" w:rsidP="00FB13C7">
      <w:pPr>
        <w:jc w:val="both"/>
        <w:rPr>
          <w:i/>
          <w:iCs/>
          <w:color w:val="0000FF"/>
        </w:rPr>
      </w:pPr>
    </w:p>
    <w:p w:rsidR="00FB13C7" w:rsidRDefault="00FB13C7" w:rsidP="00FB13C7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2E6844">
        <w:rPr>
          <w:i/>
          <w:iCs/>
          <w:color w:val="0000FF"/>
        </w:rPr>
        <w:t xml:space="preserve">Social </w:t>
      </w:r>
      <w:r w:rsidR="005B1257">
        <w:rPr>
          <w:i/>
          <w:iCs/>
          <w:color w:val="0000FF"/>
        </w:rPr>
        <w:t>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2E6844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2E6844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8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FB13C7" w:rsidRDefault="00FB13C7" w:rsidP="00FB13C7"/>
    <w:p w:rsidR="00FB13C7" w:rsidRPr="00FB13C7" w:rsidRDefault="00FB13C7" w:rsidP="00FB13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A94A0C" w:rsidTr="00A94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2" w:type="dxa"/>
            <w:tcBorders>
              <w:top w:val="single" w:sz="12" w:space="0" w:color="0098BE"/>
              <w:left w:val="single" w:sz="12" w:space="0" w:color="0098BE"/>
              <w:bottom w:val="single" w:sz="12" w:space="0" w:color="0098BE"/>
              <w:right w:val="single" w:sz="12" w:space="0" w:color="0098BE"/>
            </w:tcBorders>
            <w:shd w:val="clear" w:color="auto" w:fill="auto"/>
            <w:vAlign w:val="top"/>
          </w:tcPr>
          <w:p w:rsidR="00A94A0C" w:rsidRPr="00675C4F" w:rsidRDefault="00A94A0C" w:rsidP="00B66EB7">
            <w:pPr>
              <w:spacing w:before="0" w:line="276" w:lineRule="auto"/>
              <w:jc w:val="both"/>
              <w:rPr>
                <w:rStyle w:val="Accentuation"/>
              </w:rPr>
            </w:pPr>
            <w:r w:rsidRPr="00675C4F">
              <w:rPr>
                <w:rStyle w:val="Accentuation"/>
              </w:rPr>
              <w:t xml:space="preserve">Merci de nous retourner cette fiche de renseignements signée par l'autorité territoriale </w:t>
            </w:r>
            <w:r w:rsidRPr="00675C4F">
              <w:rPr>
                <w:rStyle w:val="Accentuation"/>
                <w:u w:val="single"/>
              </w:rPr>
              <w:t>4 semaines avant la prochaine date du C</w:t>
            </w:r>
            <w:r w:rsidR="002E6844">
              <w:rPr>
                <w:rStyle w:val="Accentuation"/>
                <w:u w:val="single"/>
              </w:rPr>
              <w:t>S</w:t>
            </w:r>
            <w:r w:rsidRPr="00675C4F">
              <w:rPr>
                <w:rStyle w:val="Accentuation"/>
                <w:u w:val="single"/>
              </w:rPr>
              <w:t>T</w:t>
            </w:r>
            <w:r w:rsidRPr="00675C4F">
              <w:rPr>
                <w:rStyle w:val="Accentuation"/>
              </w:rPr>
              <w:t xml:space="preserve"> (date limite</w:t>
            </w:r>
            <w:r w:rsidR="00622DE8" w:rsidRPr="00675C4F">
              <w:rPr>
                <w:rStyle w:val="Accentuation"/>
              </w:rPr>
              <w:t xml:space="preserve"> de retour des dossiers</w:t>
            </w:r>
            <w:r w:rsidRPr="00675C4F">
              <w:rPr>
                <w:rStyle w:val="Accentuation"/>
              </w:rPr>
              <w:t xml:space="preserve"> précisée sur </w:t>
            </w:r>
            <w:hyperlink r:id="rId9" w:history="1">
              <w:r w:rsidRPr="00675C4F">
                <w:rPr>
                  <w:rStyle w:val="Accentuation"/>
                </w:rPr>
                <w:t>www.cdg56.fr</w:t>
              </w:r>
            </w:hyperlink>
            <w:r w:rsidRPr="00675C4F">
              <w:rPr>
                <w:rStyle w:val="Accentuation"/>
              </w:rPr>
              <w:t xml:space="preserve">). Par mail : </w:t>
            </w:r>
            <w:r w:rsidR="00B66EB7" w:rsidRPr="00B1704A">
              <w:rPr>
                <w:rStyle w:val="Accentuation"/>
                <w:u w:val="single"/>
              </w:rPr>
              <w:t>secretariatc</w:t>
            </w:r>
            <w:r w:rsidR="00B66EB7">
              <w:rPr>
                <w:rStyle w:val="Accentuation"/>
                <w:u w:val="single"/>
              </w:rPr>
              <w:t>s</w:t>
            </w:r>
            <w:r w:rsidR="00B66EB7" w:rsidRPr="00B1704A">
              <w:rPr>
                <w:rStyle w:val="Accentuation"/>
                <w:u w:val="single"/>
              </w:rPr>
              <w:t>t@cdg56.fr</w:t>
            </w:r>
            <w:r w:rsidR="00B66EB7" w:rsidRPr="009264B1">
              <w:rPr>
                <w:rStyle w:val="Accentuation"/>
                <w:i w:val="0"/>
              </w:rPr>
              <w:t xml:space="preserve"> </w:t>
            </w:r>
            <w:r w:rsidR="00B66EB7" w:rsidRPr="000D622A">
              <w:rPr>
                <w:rStyle w:val="Accentuation"/>
              </w:rPr>
              <w:t>ou par courrier</w:t>
            </w:r>
            <w:r w:rsidRPr="00675C4F">
              <w:rPr>
                <w:rStyle w:val="Accentuation"/>
              </w:rPr>
              <w:t>. Un accusé de réception vous sera adressé en retour.</w:t>
            </w:r>
          </w:p>
        </w:tc>
      </w:tr>
    </w:tbl>
    <w:p w:rsidR="00622158" w:rsidRDefault="00622158" w:rsidP="00622158"/>
    <w:p w:rsidR="00622158" w:rsidRDefault="00622158" w:rsidP="00622158">
      <w:r w:rsidRPr="006B70BC">
        <w:rPr>
          <w:rStyle w:val="Titre2Car"/>
        </w:rPr>
        <w:t>Collectivité</w:t>
      </w:r>
      <w:r w:rsidR="003B4FD1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B75AB6">
        <w:t xml:space="preserve"> </w:t>
      </w:r>
      <w:r>
        <w:t xml:space="preserve">Nombre d'habitants : </w:t>
      </w:r>
      <w:r w:rsidR="00E70F2B">
        <w:t>…</w:t>
      </w:r>
      <w:r w:rsidR="003B4FD1">
        <w:t>…</w:t>
      </w:r>
      <w:r w:rsidR="00E70F2B">
        <w:t>……</w:t>
      </w:r>
    </w:p>
    <w:p w:rsidR="003B4FD1" w:rsidRPr="00FA069A" w:rsidRDefault="003B4FD1" w:rsidP="003B4FD1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Default="00622158" w:rsidP="00622158">
      <w:r>
        <w:t>Téléphone :</w:t>
      </w:r>
      <w:r w:rsidR="00E70F2B">
        <w:t xml:space="preserve"> ………………………………………………</w:t>
      </w:r>
      <w:r w:rsidR="003B4FD1">
        <w:t xml:space="preserve"> </w:t>
      </w:r>
      <w:r>
        <w:t>Mail :</w:t>
      </w:r>
      <w:r w:rsidR="00E70F2B">
        <w:t xml:space="preserve"> </w:t>
      </w:r>
      <w:r w:rsidR="003B4FD1">
        <w:t>…….</w:t>
      </w:r>
      <w:r w:rsidR="00E70F2B">
        <w:t>………………………………………………</w:t>
      </w:r>
      <w:r w:rsidR="003B4FD1">
        <w:t>……</w:t>
      </w:r>
      <w:r w:rsidR="00E70F2B">
        <w:t>…..</w:t>
      </w:r>
    </w:p>
    <w:p w:rsidR="0058390F" w:rsidRDefault="0058390F" w:rsidP="0058390F">
      <w:pPr>
        <w:spacing w:before="120" w:line="240" w:lineRule="auto"/>
      </w:pPr>
      <w:r>
        <w:rPr>
          <w:rStyle w:val="Titre2Car"/>
        </w:rPr>
        <w:t>Information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21200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       </w:t>
      </w:r>
      <w:sdt>
        <w:sdtPr>
          <w:rPr>
            <w:sz w:val="28"/>
            <w:szCs w:val="28"/>
          </w:rPr>
          <w:id w:val="-7538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58390F" w:rsidRDefault="0058390F" w:rsidP="0058390F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58390F" w:rsidRDefault="0058390F" w:rsidP="005839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58390F" w:rsidRDefault="0058390F" w:rsidP="0058390F">
      <w:pPr>
        <w:spacing w:before="120" w:line="240" w:lineRule="auto"/>
      </w:pPr>
      <w:r>
        <w:rPr>
          <w:rStyle w:val="Titre2Car"/>
        </w:rPr>
        <w:t>Concertation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-12582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       </w:t>
      </w:r>
      <w:sdt>
        <w:sdtPr>
          <w:rPr>
            <w:sz w:val="28"/>
            <w:szCs w:val="28"/>
          </w:rPr>
          <w:id w:val="-9026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58390F" w:rsidRDefault="0058390F" w:rsidP="0058390F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58390F" w:rsidRDefault="0058390F" w:rsidP="0058390F">
      <w:r>
        <w:t>………………………………………………………………………………………………………………………………………</w:t>
      </w:r>
    </w:p>
    <w:p w:rsidR="00FA069A" w:rsidRPr="00FA069A" w:rsidRDefault="00EF6A4D" w:rsidP="00FA069A">
      <w:pPr>
        <w:pStyle w:val="Titre2"/>
        <w:rPr>
          <w:i/>
          <w:sz w:val="18"/>
        </w:rPr>
      </w:pPr>
      <w:r>
        <w:t>Date d'</w:t>
      </w:r>
      <w:r w:rsidRPr="00545FC2">
        <w:t>entr</w:t>
      </w:r>
      <w:r>
        <w:t>é</w:t>
      </w:r>
      <w:r w:rsidRPr="00545FC2">
        <w:t>e en vigueur du dispositif :</w:t>
      </w:r>
      <w:r w:rsidR="00FA069A" w:rsidRPr="00FA069A">
        <w:rPr>
          <w:b w:val="0"/>
        </w:rPr>
        <w:t xml:space="preserve"> </w:t>
      </w:r>
      <w:r w:rsidR="00FA069A" w:rsidRPr="00FA069A">
        <w:rPr>
          <w:b w:val="0"/>
          <w:sz w:val="20"/>
          <w:szCs w:val="20"/>
        </w:rPr>
        <w:t>…………………………………</w:t>
      </w:r>
      <w:r w:rsidR="003B4FD1">
        <w:rPr>
          <w:b w:val="0"/>
          <w:sz w:val="20"/>
          <w:szCs w:val="20"/>
        </w:rPr>
        <w:t>……………………</w:t>
      </w:r>
      <w:r w:rsidR="00FA069A">
        <w:rPr>
          <w:b w:val="0"/>
          <w:sz w:val="20"/>
          <w:szCs w:val="20"/>
        </w:rPr>
        <w:t>……….</w:t>
      </w:r>
    </w:p>
    <w:p w:rsidR="00FA069A" w:rsidRDefault="00EF6A4D" w:rsidP="00FA069A">
      <w:pPr>
        <w:pStyle w:val="Titre2"/>
      </w:pPr>
      <w:r w:rsidRPr="00FA069A">
        <w:t>Modalités</w:t>
      </w:r>
      <w:r w:rsidR="00E73335">
        <w:t xml:space="preserve"> d’alimentation du CET</w:t>
      </w:r>
      <w:r>
        <w:t xml:space="preserve"> envisagées :</w:t>
      </w:r>
    </w:p>
    <w:p w:rsidR="00FA069A" w:rsidRDefault="00243F35" w:rsidP="00FA069A">
      <w:pPr>
        <w:pStyle w:val="Titre3"/>
        <w:rPr>
          <w:sz w:val="24"/>
        </w:rPr>
      </w:pPr>
      <w:r>
        <w:t>Nature des congés épargnés :</w:t>
      </w:r>
    </w:p>
    <w:p w:rsidR="00FA069A" w:rsidRDefault="00A133F8" w:rsidP="00A94A0C">
      <w:pPr>
        <w:spacing w:line="240" w:lineRule="auto"/>
        <w:ind w:left="360"/>
      </w:pPr>
      <w:sdt>
        <w:sdtPr>
          <w:id w:val="-16332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E9">
            <w:rPr>
              <w:rFonts w:ascii="MS Gothic" w:eastAsia="MS Gothic" w:hAnsi="MS Gothic" w:hint="eastAsia"/>
            </w:rPr>
            <w:t>☐</w:t>
          </w:r>
        </w:sdtContent>
      </w:sdt>
      <w:r w:rsidR="00A94A0C">
        <w:t>Jours de congés annuels*</w:t>
      </w:r>
    </w:p>
    <w:p w:rsidR="00FA069A" w:rsidRDefault="00A133F8" w:rsidP="00A94A0C">
      <w:pPr>
        <w:spacing w:line="240" w:lineRule="auto"/>
        <w:ind w:left="360"/>
      </w:pPr>
      <w:sdt>
        <w:sdtPr>
          <w:id w:val="144248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C0A">
            <w:rPr>
              <w:rFonts w:ascii="MS Gothic" w:eastAsia="MS Gothic" w:hAnsi="MS Gothic" w:hint="eastAsia"/>
            </w:rPr>
            <w:t>☐</w:t>
          </w:r>
        </w:sdtContent>
      </w:sdt>
      <w:r w:rsidR="00FA069A">
        <w:t>Jours de RTT </w:t>
      </w:r>
    </w:p>
    <w:p w:rsidR="00FA069A" w:rsidRDefault="00A133F8" w:rsidP="00A94A0C">
      <w:pPr>
        <w:spacing w:line="240" w:lineRule="auto"/>
        <w:ind w:left="360"/>
      </w:pPr>
      <w:sdt>
        <w:sdtPr>
          <w:id w:val="-176868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C0A">
            <w:rPr>
              <w:rFonts w:ascii="MS Gothic" w:eastAsia="MS Gothic" w:hAnsi="MS Gothic" w:hint="eastAsia"/>
            </w:rPr>
            <w:t>☐</w:t>
          </w:r>
        </w:sdtContent>
      </w:sdt>
      <w:r w:rsidR="00FA069A">
        <w:t xml:space="preserve">Jours de récupération de temps de travail supplémentaire </w:t>
      </w:r>
    </w:p>
    <w:p w:rsidR="00A94A0C" w:rsidRDefault="00A94A0C" w:rsidP="00A94A0C">
      <w:pPr>
        <w:spacing w:line="240" w:lineRule="auto"/>
        <w:ind w:left="360"/>
      </w:pPr>
    </w:p>
    <w:p w:rsidR="00FB13C7" w:rsidRDefault="00FA069A" w:rsidP="00FA069A">
      <w:pPr>
        <w:rPr>
          <w:i/>
        </w:rPr>
      </w:pPr>
      <w:r w:rsidRPr="00CA11EC">
        <w:rPr>
          <w:i/>
        </w:rPr>
        <w:t>* sous réserve d'un nombre de 20 jours de congés annuels pris dans l'année</w:t>
      </w:r>
    </w:p>
    <w:p w:rsidR="00A133F8" w:rsidRDefault="00A133F8" w:rsidP="00FA069A">
      <w:pPr>
        <w:rPr>
          <w:i/>
        </w:rPr>
      </w:pPr>
    </w:p>
    <w:p w:rsidR="00A133F8" w:rsidRDefault="00A133F8" w:rsidP="00FA069A">
      <w:pPr>
        <w:rPr>
          <w:i/>
        </w:rPr>
      </w:pPr>
    </w:p>
    <w:p w:rsidR="00A133F8" w:rsidRDefault="00A133F8" w:rsidP="00FA069A">
      <w:pPr>
        <w:rPr>
          <w:i/>
        </w:rPr>
      </w:pPr>
    </w:p>
    <w:p w:rsidR="00A133F8" w:rsidRDefault="00A133F8" w:rsidP="00FA069A">
      <w:pPr>
        <w:rPr>
          <w:i/>
        </w:rPr>
      </w:pPr>
    </w:p>
    <w:p w:rsidR="00A133F8" w:rsidRDefault="00A133F8" w:rsidP="00FA069A">
      <w:pPr>
        <w:rPr>
          <w:i/>
        </w:rPr>
      </w:pPr>
      <w:bookmarkStart w:id="0" w:name="_GoBack"/>
      <w:bookmarkEnd w:id="0"/>
    </w:p>
    <w:p w:rsidR="00FA069A" w:rsidRDefault="00243F35" w:rsidP="00FA069A">
      <w:pPr>
        <w:pStyle w:val="Titre3"/>
      </w:pPr>
      <w:r>
        <w:t>Date limite de dema</w:t>
      </w:r>
      <w:r w:rsidR="00A94A0C">
        <w:t>nde annuelle d'alimentation du CET</w:t>
      </w:r>
      <w:r>
        <w:t xml:space="preserve"> par l'agent :  </w:t>
      </w:r>
      <w:r w:rsidR="00FA069A" w:rsidRPr="00FA069A">
        <w:rPr>
          <w:b w:val="0"/>
        </w:rPr>
        <w:t xml:space="preserve"> …</w:t>
      </w:r>
      <w:r w:rsidR="003B4FD1">
        <w:rPr>
          <w:b w:val="0"/>
        </w:rPr>
        <w:t>…………………</w:t>
      </w:r>
      <w:r w:rsidR="00FA069A" w:rsidRPr="00FA069A">
        <w:rPr>
          <w:b w:val="0"/>
          <w:i w:val="0"/>
        </w:rPr>
        <w:t>……</w:t>
      </w:r>
    </w:p>
    <w:p w:rsidR="00FA069A" w:rsidRPr="001A062D" w:rsidRDefault="00EF6A4D" w:rsidP="00FA069A">
      <w:pPr>
        <w:pStyle w:val="Titre2"/>
      </w:pPr>
      <w:r>
        <w:t>Modalités d’utilisation envisagées :</w:t>
      </w:r>
    </w:p>
    <w:p w:rsidR="00FA069A" w:rsidRDefault="00243F35" w:rsidP="00FA069A">
      <w:pPr>
        <w:pStyle w:val="Titre3"/>
      </w:pPr>
      <w:r>
        <w:t xml:space="preserve">Modes de liquidation des jours épargnés à la fin de l'année civile ; </w:t>
      </w:r>
      <w:r w:rsidR="00FA069A">
        <w:t xml:space="preserve">soit uniquement sous forme de congés ;  soit </w:t>
      </w:r>
      <w:r w:rsidR="00A94A0C">
        <w:t>1 ou plusieurs des 3 options suivantes</w:t>
      </w:r>
    </w:p>
    <w:p w:rsidR="00A94A0C" w:rsidRDefault="00A133F8" w:rsidP="00A94A0C">
      <w:pPr>
        <w:spacing w:before="120" w:after="120" w:line="240" w:lineRule="auto"/>
        <w:ind w:left="360"/>
      </w:pPr>
      <w:sdt>
        <w:sdtPr>
          <w:id w:val="-192834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C0A">
            <w:rPr>
              <w:rFonts w:ascii="MS Gothic" w:eastAsia="MS Gothic" w:hAnsi="MS Gothic" w:hint="eastAsia"/>
            </w:rPr>
            <w:t>☐</w:t>
          </w:r>
        </w:sdtContent>
      </w:sdt>
      <w:r w:rsidR="00FA069A">
        <w:t xml:space="preserve">Sous forme de congés </w:t>
      </w:r>
    </w:p>
    <w:p w:rsidR="00FA069A" w:rsidRDefault="00A133F8" w:rsidP="00A94A0C">
      <w:pPr>
        <w:ind w:firstLine="360"/>
      </w:pPr>
      <w:sdt>
        <w:sdtPr>
          <w:id w:val="152567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0C">
            <w:rPr>
              <w:rFonts w:ascii="MS Gothic" w:eastAsia="MS Gothic" w:hAnsi="MS Gothic" w:hint="eastAsia"/>
            </w:rPr>
            <w:t>☐</w:t>
          </w:r>
        </w:sdtContent>
      </w:sdt>
      <w:r w:rsidR="00FA069A">
        <w:t xml:space="preserve">Indemnisation* </w:t>
      </w:r>
    </w:p>
    <w:p w:rsidR="00A94A0C" w:rsidRDefault="00A94A0C" w:rsidP="00A94A0C">
      <w:pPr>
        <w:ind w:firstLine="360"/>
        <w:rPr>
          <w:i/>
        </w:rPr>
      </w:pPr>
      <w:r>
        <w:rPr>
          <w:i/>
        </w:rPr>
        <w:t>*</w:t>
      </w:r>
      <w:r w:rsidR="005469DF">
        <w:rPr>
          <w:i/>
        </w:rPr>
        <w:t>au-delà de 15 j</w:t>
      </w:r>
      <w:r w:rsidRPr="00545FC2">
        <w:rPr>
          <w:i/>
        </w:rPr>
        <w:t>ours épargnés</w:t>
      </w:r>
    </w:p>
    <w:p w:rsidR="00FA069A" w:rsidRDefault="00A133F8" w:rsidP="00A94A0C">
      <w:pPr>
        <w:spacing w:before="120" w:after="120" w:line="240" w:lineRule="auto"/>
        <w:ind w:firstLine="360"/>
      </w:pPr>
      <w:sdt>
        <w:sdtPr>
          <w:id w:val="16551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0C">
            <w:rPr>
              <w:rFonts w:ascii="MS Gothic" w:eastAsia="MS Gothic" w:hAnsi="MS Gothic" w:hint="eastAsia"/>
            </w:rPr>
            <w:t>☐</w:t>
          </w:r>
        </w:sdtContent>
      </w:sdt>
      <w:r w:rsidR="00FA069A">
        <w:t>Prise en compte au sein du régime de la RAFP</w:t>
      </w:r>
    </w:p>
    <w:p w:rsidR="00FA069A" w:rsidRDefault="00FA069A" w:rsidP="00FA069A">
      <w:pPr>
        <w:pStyle w:val="Titre2"/>
      </w:pPr>
      <w:r w:rsidRPr="00B74173">
        <w:t>Autres éléments à fixer par délibération</w:t>
      </w:r>
      <w:r w:rsidR="00AE1225">
        <w:t> :</w:t>
      </w:r>
    </w:p>
    <w:p w:rsidR="00FA069A" w:rsidRDefault="00243F35" w:rsidP="00FA069A">
      <w:pPr>
        <w:pStyle w:val="Titre3"/>
      </w:pPr>
      <w:r>
        <w:t xml:space="preserve">Délai de préavis à respecter par l’agent pour solliciter le bénéfice d’un congé au titre du </w:t>
      </w:r>
      <w:r w:rsidR="00A94A0C">
        <w:t>CET</w:t>
      </w:r>
      <w:r>
        <w:t xml:space="preserve"> </w:t>
      </w:r>
      <w:r w:rsidR="00FA069A" w:rsidRPr="001A062D">
        <w:t>(facultatif)</w:t>
      </w:r>
    </w:p>
    <w:p w:rsidR="00FA069A" w:rsidRDefault="00FA069A" w:rsidP="003B4FD1">
      <w:r>
        <w:t>……………………………</w:t>
      </w:r>
      <w:r w:rsidR="003B4FD1">
        <w:t>……….</w:t>
      </w:r>
      <w:r>
        <w:t>………………</w:t>
      </w:r>
      <w:r w:rsidR="003B4FD1">
        <w:t>….</w:t>
      </w:r>
      <w:r>
        <w:t>…………………………………………………………………………………………………………………</w:t>
      </w:r>
      <w:r w:rsidR="003B4FD1">
        <w:t>………………..</w:t>
      </w:r>
      <w:r>
        <w:t>………………………………………………………………………………</w:t>
      </w:r>
    </w:p>
    <w:p w:rsidR="00FA069A" w:rsidRPr="00CA11EC" w:rsidRDefault="00243F35" w:rsidP="00FA069A">
      <w:pPr>
        <w:pStyle w:val="Titre3"/>
      </w:pPr>
      <w:r>
        <w:t xml:space="preserve">Conditions d’accolement des jours épargnés </w:t>
      </w:r>
      <w:r w:rsidR="00FA069A" w:rsidRPr="00CA11EC">
        <w:t xml:space="preserve">(avec les jours de congés annuels et/ou les jours de RTT) : </w:t>
      </w:r>
    </w:p>
    <w:p w:rsidR="00FA069A" w:rsidRDefault="00FA069A" w:rsidP="00FA069A">
      <w:r>
        <w:t>………………………………………………………………………………………………………………………………………………</w:t>
      </w:r>
      <w:r w:rsidR="003B4FD1">
        <w:t>……………………………….</w:t>
      </w:r>
      <w:r>
        <w:t>……………………………………………………………………………………………</w:t>
      </w:r>
    </w:p>
    <w:p w:rsidR="00FA069A" w:rsidRPr="003B4FD1" w:rsidRDefault="00243F35" w:rsidP="003B4FD1">
      <w:pPr>
        <w:pStyle w:val="Titre3"/>
        <w:spacing w:after="0"/>
        <w:rPr>
          <w:b w:val="0"/>
          <w:i w:val="0"/>
        </w:rPr>
      </w:pPr>
      <w:r>
        <w:t>Délai de prévenance </w:t>
      </w:r>
      <w:r w:rsidR="00FA069A">
        <w:t>:</w:t>
      </w:r>
      <w:r w:rsidR="00FA069A" w:rsidRPr="00EF6A4D">
        <w:rPr>
          <w:b w:val="0"/>
          <w:i w:val="0"/>
        </w:rPr>
        <w:t>………………………</w:t>
      </w:r>
      <w:r w:rsidR="003B4FD1">
        <w:rPr>
          <w:b w:val="0"/>
          <w:i w:val="0"/>
        </w:rPr>
        <w:t>……………………….</w:t>
      </w:r>
      <w:r w:rsidR="00FA069A" w:rsidRPr="00EF6A4D">
        <w:rPr>
          <w:b w:val="0"/>
          <w:i w:val="0"/>
        </w:rPr>
        <w:t>…………………………………………………..</w:t>
      </w:r>
    </w:p>
    <w:p w:rsidR="00FA069A" w:rsidRPr="003B4FD1" w:rsidRDefault="00FA069A" w:rsidP="00FA069A">
      <w:pPr>
        <w:rPr>
          <w:i/>
        </w:rPr>
      </w:pPr>
      <w:r w:rsidRPr="003B4FD1">
        <w:rPr>
          <w:i/>
        </w:rPr>
        <w:t>(Date d’information, par la collectivité, des agents sur la situation de leur compte épargne temps)</w:t>
      </w:r>
    </w:p>
    <w:p w:rsidR="00FA069A" w:rsidRDefault="00243F35" w:rsidP="00FA069A">
      <w:pPr>
        <w:pStyle w:val="Titre3"/>
      </w:pPr>
      <w:r>
        <w:t>Renseignements complémentaires </w:t>
      </w:r>
      <w:r w:rsidR="00FA069A" w:rsidRPr="006148AF">
        <w:t>(autres modali</w:t>
      </w:r>
      <w:r w:rsidR="00FA069A">
        <w:t xml:space="preserve">tés de gestion du CET conforme </w:t>
      </w:r>
      <w:r w:rsidR="00FA069A" w:rsidRPr="006148AF">
        <w:t>à la réglementation en vigueur )</w:t>
      </w:r>
      <w:r w:rsidR="00FA069A">
        <w:t xml:space="preserve"> : </w:t>
      </w:r>
      <w:r w:rsidR="00FA069A" w:rsidRPr="00EF6A4D"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FD1">
        <w:rPr>
          <w:b w:val="0"/>
          <w:i w:val="0"/>
        </w:rPr>
        <w:t>…………………………………………………………………………………………………………………………………</w:t>
      </w:r>
    </w:p>
    <w:p w:rsidR="00EE4420" w:rsidRDefault="00EE4420" w:rsidP="00EE4420">
      <w:pPr>
        <w:tabs>
          <w:tab w:val="left" w:pos="11624"/>
        </w:tabs>
      </w:pPr>
    </w:p>
    <w:p w:rsidR="00EE4420" w:rsidRDefault="00EE4420" w:rsidP="00EE4420">
      <w:pPr>
        <w:ind w:firstLine="7088"/>
      </w:pPr>
      <w:r>
        <w:t>A …………………………..</w:t>
      </w:r>
    </w:p>
    <w:p w:rsidR="00EE4420" w:rsidRDefault="00EE4420" w:rsidP="00EE4420">
      <w:pPr>
        <w:ind w:firstLine="7088"/>
      </w:pPr>
      <w:r>
        <w:t>Le ………………………….</w:t>
      </w:r>
    </w:p>
    <w:p w:rsidR="00EE4420" w:rsidRDefault="00EE4420" w:rsidP="00EE4420">
      <w:pPr>
        <w:ind w:firstLine="7088"/>
      </w:pPr>
    </w:p>
    <w:p w:rsidR="00EE4420" w:rsidRDefault="00EE4420" w:rsidP="00EE4420">
      <w:pPr>
        <w:ind w:firstLine="7088"/>
      </w:pPr>
      <w:r>
        <w:t>Le Maire / Président :</w:t>
      </w:r>
    </w:p>
    <w:p w:rsidR="00EE4420" w:rsidRDefault="00EE4420" w:rsidP="00EE4420">
      <w:pPr>
        <w:ind w:firstLine="7088"/>
      </w:pPr>
      <w:r>
        <w:t>Signature et cachet</w:t>
      </w:r>
    </w:p>
    <w:p w:rsidR="00637172" w:rsidRDefault="00637172" w:rsidP="00EE4420">
      <w:pPr>
        <w:ind w:firstLine="7088"/>
      </w:pPr>
    </w:p>
    <w:p w:rsidR="00637172" w:rsidRDefault="00637172" w:rsidP="00EE4420">
      <w:pPr>
        <w:ind w:firstLine="7088"/>
      </w:pPr>
    </w:p>
    <w:p w:rsidR="00637172" w:rsidRDefault="00637172" w:rsidP="00EE4420">
      <w:pPr>
        <w:ind w:firstLine="7088"/>
      </w:pPr>
    </w:p>
    <w:p w:rsidR="00637172" w:rsidRDefault="00637172" w:rsidP="00EE4420">
      <w:pPr>
        <w:ind w:firstLine="7088"/>
      </w:pPr>
    </w:p>
    <w:p w:rsidR="00637172" w:rsidRDefault="00637172" w:rsidP="00EE4420">
      <w:pPr>
        <w:ind w:firstLine="7088"/>
      </w:pPr>
    </w:p>
    <w:p w:rsidR="00637172" w:rsidRDefault="00637172" w:rsidP="00EE4420">
      <w:pPr>
        <w:ind w:firstLine="7088"/>
      </w:pPr>
    </w:p>
    <w:sectPr w:rsidR="00637172" w:rsidSect="00877100">
      <w:headerReference w:type="default" r:id="rId10"/>
      <w:footerReference w:type="default" r:id="rId11"/>
      <w:pgSz w:w="11900" w:h="16840"/>
      <w:pgMar w:top="2385" w:right="843" w:bottom="680" w:left="845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0C" w:rsidRDefault="00A94A0C" w:rsidP="004C7215">
      <w:pPr>
        <w:spacing w:line="240" w:lineRule="auto"/>
      </w:pPr>
      <w:r>
        <w:separator/>
      </w:r>
    </w:p>
  </w:endnote>
  <w:endnote w:type="continuationSeparator" w:id="0">
    <w:p w:rsidR="00A94A0C" w:rsidRDefault="00A94A0C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7100" w:rsidRDefault="00877100" w:rsidP="00877100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6428D375" wp14:editId="0D451662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7100" w:rsidRPr="004C3A34" w:rsidRDefault="00877100" w:rsidP="00877100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33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3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94A0C" w:rsidRPr="00877100" w:rsidRDefault="00A94A0C" w:rsidP="008771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0C" w:rsidRDefault="00A94A0C" w:rsidP="004C7215">
      <w:pPr>
        <w:spacing w:line="240" w:lineRule="auto"/>
      </w:pPr>
      <w:r>
        <w:separator/>
      </w:r>
    </w:p>
  </w:footnote>
  <w:footnote w:type="continuationSeparator" w:id="0">
    <w:p w:rsidR="00A94A0C" w:rsidRDefault="00A94A0C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00" w:rsidRDefault="00877100" w:rsidP="00877100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7D7C1D" wp14:editId="680F1337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1050A" wp14:editId="160B253B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77100" w:rsidRPr="00A60594" w:rsidRDefault="00877100" w:rsidP="00877100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877100" w:rsidRPr="00A60594" w:rsidRDefault="00877100" w:rsidP="00877100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449FFEAF" wp14:editId="48FA46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48" name="Image 48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100" w:rsidRDefault="00877100" w:rsidP="00877100">
    <w:pPr>
      <w:pStyle w:val="En-tte"/>
    </w:pPr>
  </w:p>
  <w:p w:rsidR="00A94A0C" w:rsidRDefault="00A94A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64.55pt;height:64.55pt" o:bullet="t">
        <v:imagedata r:id="rId1" o:title="virgule-rouge"/>
      </v:shape>
    </w:pict>
  </w:numPicBullet>
  <w:numPicBullet w:numPicBulletId="1">
    <w:pict>
      <v:shape id="_x0000_i1082" type="#_x0000_t75" style="width:64.55pt;height:64.55pt" o:bullet="t">
        <v:imagedata r:id="rId2" o:title="virgule-rouge"/>
      </v:shape>
    </w:pict>
  </w:numPicBullet>
  <w:numPicBullet w:numPicBulletId="2">
    <w:pict>
      <v:shape id="_x0000_i1083" type="#_x0000_t75" style="width:64.55pt;height:64.55pt" o:bullet="t">
        <v:imagedata r:id="rId3" o:title="virgule-rouge"/>
      </v:shape>
    </w:pict>
  </w:numPicBullet>
  <w:numPicBullet w:numPicBulletId="3">
    <w:pict>
      <v:shape id="_x0000_i1084" type="#_x0000_t75" style="width:64.55pt;height:64.55pt" o:bullet="t">
        <v:imagedata r:id="rId4" o:title="virgule-verte"/>
      </v:shape>
    </w:pict>
  </w:numPicBullet>
  <w:numPicBullet w:numPicBulletId="4">
    <w:pict>
      <v:shape id="_x0000_i1085" type="#_x0000_t75" style="width:64.55pt;height:64.5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AB1F6A"/>
    <w:multiLevelType w:val="hybridMultilevel"/>
    <w:tmpl w:val="8DD81836"/>
    <w:lvl w:ilvl="0" w:tplc="7F86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F36B8"/>
    <w:multiLevelType w:val="singleLevel"/>
    <w:tmpl w:val="EC204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82F7DD3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4"/>
  </w:num>
  <w:num w:numId="4">
    <w:abstractNumId w:val="23"/>
  </w:num>
  <w:num w:numId="5">
    <w:abstractNumId w:val="29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8"/>
  </w:num>
  <w:num w:numId="18">
    <w:abstractNumId w:val="19"/>
  </w:num>
  <w:num w:numId="19">
    <w:abstractNumId w:val="12"/>
  </w:num>
  <w:num w:numId="20">
    <w:abstractNumId w:val="22"/>
  </w:num>
  <w:num w:numId="21">
    <w:abstractNumId w:val="11"/>
  </w:num>
  <w:num w:numId="22">
    <w:abstractNumId w:val="28"/>
  </w:num>
  <w:num w:numId="23">
    <w:abstractNumId w:val="30"/>
  </w:num>
  <w:num w:numId="24">
    <w:abstractNumId w:val="17"/>
  </w:num>
  <w:num w:numId="25">
    <w:abstractNumId w:val="25"/>
  </w:num>
  <w:num w:numId="26">
    <w:abstractNumId w:val="20"/>
  </w:num>
  <w:num w:numId="27">
    <w:abstractNumId w:val="21"/>
  </w:num>
  <w:num w:numId="28">
    <w:abstractNumId w:val="15"/>
  </w:num>
  <w:num w:numId="29">
    <w:abstractNumId w:val="16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115D2"/>
    <w:rsid w:val="000527D6"/>
    <w:rsid w:val="0006451D"/>
    <w:rsid w:val="0007263B"/>
    <w:rsid w:val="0008582E"/>
    <w:rsid w:val="00087D82"/>
    <w:rsid w:val="00092BDA"/>
    <w:rsid w:val="000D0C44"/>
    <w:rsid w:val="000D1107"/>
    <w:rsid w:val="000E67CA"/>
    <w:rsid w:val="001077DA"/>
    <w:rsid w:val="00153475"/>
    <w:rsid w:val="001A1BE8"/>
    <w:rsid w:val="001A35AA"/>
    <w:rsid w:val="001C5749"/>
    <w:rsid w:val="0020023F"/>
    <w:rsid w:val="00220E95"/>
    <w:rsid w:val="00243F35"/>
    <w:rsid w:val="00255C11"/>
    <w:rsid w:val="002A37CD"/>
    <w:rsid w:val="002E4342"/>
    <w:rsid w:val="002E6844"/>
    <w:rsid w:val="00307754"/>
    <w:rsid w:val="0032172C"/>
    <w:rsid w:val="003306EA"/>
    <w:rsid w:val="00337687"/>
    <w:rsid w:val="003921F7"/>
    <w:rsid w:val="003A6FF0"/>
    <w:rsid w:val="003B4FD1"/>
    <w:rsid w:val="003D0091"/>
    <w:rsid w:val="00403101"/>
    <w:rsid w:val="0040390E"/>
    <w:rsid w:val="00454313"/>
    <w:rsid w:val="00460304"/>
    <w:rsid w:val="00477794"/>
    <w:rsid w:val="004C7215"/>
    <w:rsid w:val="00534F1B"/>
    <w:rsid w:val="005469DF"/>
    <w:rsid w:val="00546A14"/>
    <w:rsid w:val="005543EB"/>
    <w:rsid w:val="0056281D"/>
    <w:rsid w:val="0058178C"/>
    <w:rsid w:val="0058390F"/>
    <w:rsid w:val="005B1257"/>
    <w:rsid w:val="005C5694"/>
    <w:rsid w:val="005D324E"/>
    <w:rsid w:val="0062116E"/>
    <w:rsid w:val="006212D9"/>
    <w:rsid w:val="00622158"/>
    <w:rsid w:val="00622DE8"/>
    <w:rsid w:val="006332E4"/>
    <w:rsid w:val="00633E8D"/>
    <w:rsid w:val="00637172"/>
    <w:rsid w:val="00675C4F"/>
    <w:rsid w:val="0068417A"/>
    <w:rsid w:val="00687482"/>
    <w:rsid w:val="00692B06"/>
    <w:rsid w:val="006A31B1"/>
    <w:rsid w:val="006B5136"/>
    <w:rsid w:val="006B70BC"/>
    <w:rsid w:val="006C65AF"/>
    <w:rsid w:val="006D0B3B"/>
    <w:rsid w:val="006D3DC0"/>
    <w:rsid w:val="006F0823"/>
    <w:rsid w:val="0070748B"/>
    <w:rsid w:val="00776231"/>
    <w:rsid w:val="0078168A"/>
    <w:rsid w:val="007C4935"/>
    <w:rsid w:val="007F52FB"/>
    <w:rsid w:val="007F7259"/>
    <w:rsid w:val="008013BD"/>
    <w:rsid w:val="0080774D"/>
    <w:rsid w:val="008152BB"/>
    <w:rsid w:val="008669E9"/>
    <w:rsid w:val="00877100"/>
    <w:rsid w:val="00895CF0"/>
    <w:rsid w:val="008A4C0A"/>
    <w:rsid w:val="008C5FF9"/>
    <w:rsid w:val="008C6A17"/>
    <w:rsid w:val="008E122E"/>
    <w:rsid w:val="008F0C66"/>
    <w:rsid w:val="0096158F"/>
    <w:rsid w:val="0096694C"/>
    <w:rsid w:val="009A13D5"/>
    <w:rsid w:val="009B7678"/>
    <w:rsid w:val="00A133F8"/>
    <w:rsid w:val="00A270BA"/>
    <w:rsid w:val="00A446B0"/>
    <w:rsid w:val="00A809A7"/>
    <w:rsid w:val="00A94A0C"/>
    <w:rsid w:val="00AB268C"/>
    <w:rsid w:val="00AB7A70"/>
    <w:rsid w:val="00AD001A"/>
    <w:rsid w:val="00AD5E33"/>
    <w:rsid w:val="00AE1225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66EB7"/>
    <w:rsid w:val="00B75AB6"/>
    <w:rsid w:val="00BD4971"/>
    <w:rsid w:val="00BE6626"/>
    <w:rsid w:val="00C215EA"/>
    <w:rsid w:val="00C61AC8"/>
    <w:rsid w:val="00C640CC"/>
    <w:rsid w:val="00C816D8"/>
    <w:rsid w:val="00CF18D6"/>
    <w:rsid w:val="00D87DBE"/>
    <w:rsid w:val="00D909B3"/>
    <w:rsid w:val="00E040BC"/>
    <w:rsid w:val="00E11B6A"/>
    <w:rsid w:val="00E131AB"/>
    <w:rsid w:val="00E21720"/>
    <w:rsid w:val="00E67C78"/>
    <w:rsid w:val="00E70F2B"/>
    <w:rsid w:val="00E73335"/>
    <w:rsid w:val="00E93A6D"/>
    <w:rsid w:val="00ED1243"/>
    <w:rsid w:val="00ED554C"/>
    <w:rsid w:val="00EE4420"/>
    <w:rsid w:val="00EF0C87"/>
    <w:rsid w:val="00EF1CE3"/>
    <w:rsid w:val="00EF301A"/>
    <w:rsid w:val="00EF4A6D"/>
    <w:rsid w:val="00EF6A4D"/>
    <w:rsid w:val="00EF752B"/>
    <w:rsid w:val="00F1151B"/>
    <w:rsid w:val="00F2707D"/>
    <w:rsid w:val="00F73C5F"/>
    <w:rsid w:val="00F945E7"/>
    <w:rsid w:val="00FA069A"/>
    <w:rsid w:val="00FA5A69"/>
    <w:rsid w:val="00FB022E"/>
    <w:rsid w:val="00FB13C7"/>
    <w:rsid w:val="00FB629C"/>
    <w:rsid w:val="00FB6A89"/>
    <w:rsid w:val="00FC69F4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675C4F"/>
    <w:rPr>
      <w:rFonts w:ascii="Arial" w:hAnsi="Arial"/>
      <w:b w:val="0"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877100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877100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675C4F"/>
    <w:rPr>
      <w:rFonts w:ascii="Arial" w:hAnsi="Arial"/>
      <w:b w:val="0"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877100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877100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dg56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g5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40</cp:revision>
  <cp:lastPrinted>2015-06-09T15:00:00Z</cp:lastPrinted>
  <dcterms:created xsi:type="dcterms:W3CDTF">2014-03-13T16:29:00Z</dcterms:created>
  <dcterms:modified xsi:type="dcterms:W3CDTF">2023-01-19T09:58:00Z</dcterms:modified>
</cp:coreProperties>
</file>