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7613" w14:textId="77777777" w:rsidR="003F0641" w:rsidRDefault="000435A2" w:rsidP="000435A2">
      <w:pPr>
        <w:tabs>
          <w:tab w:val="left" w:pos="6237"/>
        </w:tabs>
        <w:ind w:right="-141"/>
      </w:pPr>
      <w:r>
        <w:tab/>
      </w:r>
    </w:p>
    <w:p w14:paraId="68A9FC1E" w14:textId="2089ECBB" w:rsidR="00A13389" w:rsidRDefault="001D2110" w:rsidP="00A13389">
      <w:pPr>
        <w:rPr>
          <w:rFonts w:eastAsiaTheme="majorEastAsia" w:cstheme="majorBidi"/>
          <w:b/>
          <w:color w:val="2B3583"/>
          <w:spacing w:val="5"/>
          <w:kern w:val="28"/>
          <w:sz w:val="40"/>
          <w:szCs w:val="28"/>
        </w:rPr>
      </w:pPr>
      <w:r w:rsidRPr="001D2110">
        <w:rPr>
          <w:rFonts w:eastAsiaTheme="majorEastAsia" w:cstheme="majorBidi"/>
          <w:b/>
          <w:color w:val="2B3583"/>
          <w:spacing w:val="5"/>
          <w:kern w:val="28"/>
          <w:sz w:val="40"/>
          <w:szCs w:val="28"/>
        </w:rPr>
        <w:t>Demande d’accompagnement à la réalisation ou la mise à jour d’un Document Uniq</w:t>
      </w:r>
      <w:r w:rsidRPr="00C51EE7">
        <w:rPr>
          <w:rFonts w:eastAsiaTheme="majorEastAsia" w:cstheme="majorBidi"/>
          <w:b/>
          <w:color w:val="2B3583"/>
          <w:spacing w:val="5"/>
          <w:kern w:val="28"/>
          <w:sz w:val="40"/>
          <w:szCs w:val="28"/>
        </w:rPr>
        <w:t>ue E</w:t>
      </w:r>
      <w:r w:rsidRPr="001D2110">
        <w:rPr>
          <w:rFonts w:eastAsiaTheme="majorEastAsia" w:cstheme="majorBidi"/>
          <w:b/>
          <w:color w:val="2B3583"/>
          <w:spacing w:val="5"/>
          <w:kern w:val="28"/>
          <w:sz w:val="40"/>
          <w:szCs w:val="28"/>
        </w:rPr>
        <w:t xml:space="preserve">valuation des Risques professionnels </w:t>
      </w:r>
      <w:proofErr w:type="spellStart"/>
      <w:r w:rsidRPr="001D2110">
        <w:rPr>
          <w:rFonts w:eastAsiaTheme="majorEastAsia" w:cstheme="majorBidi"/>
          <w:b/>
          <w:color w:val="2B3583"/>
          <w:spacing w:val="5"/>
          <w:kern w:val="28"/>
          <w:sz w:val="40"/>
          <w:szCs w:val="28"/>
        </w:rPr>
        <w:t>DUERp</w:t>
      </w:r>
      <w:proofErr w:type="spellEnd"/>
    </w:p>
    <w:p w14:paraId="0219EE3F" w14:textId="77777777" w:rsidR="00B17D14" w:rsidRDefault="00B17D14" w:rsidP="00B17D14">
      <w:pPr>
        <w:spacing w:line="240" w:lineRule="auto"/>
        <w:jc w:val="both"/>
        <w:rPr>
          <w:rFonts w:eastAsia="Times New Roman" w:cs="Arial"/>
          <w:szCs w:val="20"/>
        </w:rPr>
      </w:pPr>
    </w:p>
    <w:p w14:paraId="28F16202" w14:textId="77777777" w:rsidR="001D2110" w:rsidRPr="00630DFC" w:rsidRDefault="001D2110" w:rsidP="001D2110">
      <w:pPr>
        <w:jc w:val="both"/>
        <w:rPr>
          <w:rStyle w:val="Lienhypertexte"/>
          <w:rFonts w:cs="Arial"/>
          <w:szCs w:val="20"/>
        </w:rPr>
      </w:pPr>
    </w:p>
    <w:p w14:paraId="5DC92A99" w14:textId="77777777" w:rsidR="000D6476" w:rsidRPr="00B17D14" w:rsidRDefault="000D6476" w:rsidP="000D6476">
      <w:pPr>
        <w:pStyle w:val="Titre1CDG56"/>
        <w:tabs>
          <w:tab w:val="clear" w:pos="284"/>
        </w:tabs>
        <w:ind w:left="0" w:firstLine="270"/>
        <w:jc w:val="left"/>
      </w:pPr>
      <w:r w:rsidRPr="00B17D14">
        <w:t>Objet de la mission</w:t>
      </w:r>
    </w:p>
    <w:p w14:paraId="4A91FDFA" w14:textId="77777777" w:rsidR="000D6476" w:rsidRDefault="000D6476" w:rsidP="001D2110">
      <w:pPr>
        <w:jc w:val="both"/>
        <w:rPr>
          <w:rFonts w:cs="Arial"/>
          <w:b/>
          <w:szCs w:val="20"/>
        </w:rPr>
      </w:pPr>
    </w:p>
    <w:p w14:paraId="7606956B" w14:textId="634E369D" w:rsidR="001D2110" w:rsidRDefault="001D2110" w:rsidP="001D2110">
      <w:pPr>
        <w:jc w:val="both"/>
        <w:rPr>
          <w:rFonts w:cs="Arial"/>
          <w:szCs w:val="20"/>
        </w:rPr>
      </w:pPr>
      <w:r w:rsidRPr="00C46D0C">
        <w:rPr>
          <w:rFonts w:cs="Arial"/>
          <w:b/>
          <w:szCs w:val="20"/>
        </w:rPr>
        <w:t>Une démarche</w:t>
      </w:r>
      <w:r w:rsidRPr="00630DFC">
        <w:rPr>
          <w:rFonts w:cs="Arial"/>
          <w:szCs w:val="20"/>
        </w:rPr>
        <w:t xml:space="preserve"> d'évaluation des risques professionnels est une démarche collective, visant à identifier les risques auxquels sont </w:t>
      </w:r>
      <w:r>
        <w:rPr>
          <w:rFonts w:cs="Arial"/>
          <w:szCs w:val="20"/>
        </w:rPr>
        <w:t>confrontés</w:t>
      </w:r>
      <w:r w:rsidRPr="00630DFC">
        <w:rPr>
          <w:rFonts w:cs="Arial"/>
          <w:szCs w:val="20"/>
        </w:rPr>
        <w:t xml:space="preserve"> les agents d’une collectivité</w:t>
      </w:r>
      <w:r>
        <w:rPr>
          <w:rFonts w:cs="Arial"/>
          <w:szCs w:val="20"/>
        </w:rPr>
        <w:t xml:space="preserve"> ou d’un établissement public</w:t>
      </w:r>
      <w:r w:rsidRPr="00630DFC">
        <w:rPr>
          <w:rFonts w:cs="Arial"/>
          <w:szCs w:val="20"/>
        </w:rPr>
        <w:t xml:space="preserve"> en vue de mettre en place des actions de prévention pertinentes</w:t>
      </w:r>
      <w:r>
        <w:rPr>
          <w:rFonts w:cs="Arial"/>
          <w:szCs w:val="20"/>
        </w:rPr>
        <w:t xml:space="preserve"> et pragmatiques</w:t>
      </w:r>
      <w:r w:rsidRPr="00630DFC">
        <w:rPr>
          <w:rFonts w:cs="Arial"/>
          <w:szCs w:val="20"/>
        </w:rPr>
        <w:t xml:space="preserve"> couvrant les dimensions techniques, </w:t>
      </w:r>
      <w:r>
        <w:rPr>
          <w:rFonts w:cs="Arial"/>
          <w:szCs w:val="20"/>
        </w:rPr>
        <w:t>humaines et organisationnelles.</w:t>
      </w:r>
    </w:p>
    <w:p w14:paraId="5324B3CC" w14:textId="77777777" w:rsidR="00F80BF5" w:rsidRDefault="00F80BF5" w:rsidP="001D2110">
      <w:pPr>
        <w:jc w:val="both"/>
        <w:rPr>
          <w:rFonts w:cs="Arial"/>
          <w:szCs w:val="20"/>
        </w:rPr>
      </w:pPr>
    </w:p>
    <w:p w14:paraId="4A648B4E" w14:textId="77777777" w:rsidR="000D6476" w:rsidRPr="00B17D14" w:rsidRDefault="000D6476" w:rsidP="000D6476">
      <w:pPr>
        <w:pStyle w:val="Titre1CDG56"/>
        <w:tabs>
          <w:tab w:val="clear" w:pos="284"/>
        </w:tabs>
        <w:ind w:left="0" w:firstLine="270"/>
        <w:jc w:val="left"/>
      </w:pPr>
      <w:r w:rsidRPr="00B17D14">
        <w:t>Nature de l'intervention</w:t>
      </w:r>
    </w:p>
    <w:p w14:paraId="4EE4187A" w14:textId="77777777" w:rsidR="000D6476" w:rsidRDefault="000D6476" w:rsidP="001D2110">
      <w:pPr>
        <w:jc w:val="both"/>
        <w:rPr>
          <w:rFonts w:cs="Arial"/>
          <w:szCs w:val="20"/>
        </w:rPr>
      </w:pPr>
    </w:p>
    <w:p w14:paraId="0A3E557F" w14:textId="54226239" w:rsidR="000D6476" w:rsidRPr="002C66C3" w:rsidRDefault="000D6476" w:rsidP="000D6476">
      <w:pPr>
        <w:pStyle w:val="NormalRG"/>
        <w:spacing w:after="120" w:line="240" w:lineRule="auto"/>
        <w:rPr>
          <w:sz w:val="20"/>
          <w:szCs w:val="20"/>
        </w:rPr>
      </w:pPr>
      <w:r w:rsidRPr="002C66C3">
        <w:rPr>
          <w:sz w:val="20"/>
          <w:szCs w:val="20"/>
        </w:rPr>
        <w:t xml:space="preserve">Dans le cadre de la mise en œuvre du DUERP, le conseiller en prévention du CDG 56, intervient sur des missions de conseil et d’accompagnement auprès des collectivités </w:t>
      </w:r>
      <w:r>
        <w:rPr>
          <w:sz w:val="20"/>
          <w:szCs w:val="20"/>
        </w:rPr>
        <w:t xml:space="preserve">et </w:t>
      </w:r>
      <w:proofErr w:type="spellStart"/>
      <w:r>
        <w:rPr>
          <w:sz w:val="20"/>
          <w:szCs w:val="20"/>
        </w:rPr>
        <w:t>etablissements</w:t>
      </w:r>
      <w:proofErr w:type="spellEnd"/>
      <w:r>
        <w:rPr>
          <w:sz w:val="20"/>
          <w:szCs w:val="20"/>
        </w:rPr>
        <w:t xml:space="preserve"> publics </w:t>
      </w:r>
      <w:r w:rsidRPr="002C66C3">
        <w:rPr>
          <w:sz w:val="20"/>
          <w:szCs w:val="20"/>
        </w:rPr>
        <w:t>pour aider ces dernières à :</w:t>
      </w:r>
    </w:p>
    <w:p w14:paraId="146290DA" w14:textId="25768B54" w:rsidR="000D6476" w:rsidRPr="002C66C3" w:rsidRDefault="000D6476" w:rsidP="000D6476">
      <w:pPr>
        <w:pStyle w:val="NormalRG"/>
        <w:numPr>
          <w:ilvl w:val="0"/>
          <w:numId w:val="34"/>
        </w:numPr>
        <w:spacing w:after="120" w:line="240" w:lineRule="auto"/>
        <w:rPr>
          <w:color w:val="000000" w:themeColor="text1"/>
          <w:sz w:val="20"/>
          <w:szCs w:val="20"/>
        </w:rPr>
      </w:pPr>
      <w:r w:rsidRPr="002C66C3">
        <w:rPr>
          <w:color w:val="000000" w:themeColor="text1"/>
          <w:sz w:val="20"/>
          <w:szCs w:val="20"/>
        </w:rPr>
        <w:t xml:space="preserve">Identifier </w:t>
      </w:r>
      <w:r w:rsidR="0056022F">
        <w:rPr>
          <w:color w:val="000000" w:themeColor="text1"/>
          <w:sz w:val="20"/>
          <w:szCs w:val="20"/>
        </w:rPr>
        <w:t xml:space="preserve">et évaluer </w:t>
      </w:r>
      <w:r w:rsidRPr="002C66C3">
        <w:rPr>
          <w:color w:val="000000" w:themeColor="text1"/>
          <w:sz w:val="20"/>
          <w:szCs w:val="20"/>
        </w:rPr>
        <w:t xml:space="preserve">les risques </w:t>
      </w:r>
      <w:r w:rsidR="0056022F">
        <w:rPr>
          <w:color w:val="000000" w:themeColor="text1"/>
          <w:sz w:val="20"/>
          <w:szCs w:val="20"/>
        </w:rPr>
        <w:t>par unité de travail</w:t>
      </w:r>
      <w:r w:rsidRPr="002C66C3">
        <w:rPr>
          <w:color w:val="000000" w:themeColor="text1"/>
          <w:sz w:val="20"/>
          <w:szCs w:val="20"/>
        </w:rPr>
        <w:t> ;</w:t>
      </w:r>
    </w:p>
    <w:p w14:paraId="245BB903" w14:textId="77777777" w:rsidR="000D6476" w:rsidRPr="002C66C3" w:rsidRDefault="000D6476" w:rsidP="000D6476">
      <w:pPr>
        <w:pStyle w:val="NormalRG"/>
        <w:numPr>
          <w:ilvl w:val="0"/>
          <w:numId w:val="34"/>
        </w:numPr>
        <w:spacing w:after="120" w:line="240" w:lineRule="auto"/>
        <w:rPr>
          <w:color w:val="000000" w:themeColor="text1"/>
          <w:sz w:val="20"/>
          <w:szCs w:val="20"/>
        </w:rPr>
      </w:pPr>
      <w:r w:rsidRPr="002C66C3">
        <w:rPr>
          <w:color w:val="000000" w:themeColor="text1"/>
          <w:sz w:val="20"/>
          <w:szCs w:val="20"/>
        </w:rPr>
        <w:t>Proposer un plan d’actions.</w:t>
      </w:r>
    </w:p>
    <w:p w14:paraId="6DD57C4F" w14:textId="77777777" w:rsidR="000D6476" w:rsidRPr="002C66C3" w:rsidRDefault="000D6476" w:rsidP="000D6476">
      <w:pPr>
        <w:pStyle w:val="NormalRG"/>
        <w:spacing w:after="120" w:line="240" w:lineRule="auto"/>
        <w:rPr>
          <w:color w:val="000000" w:themeColor="text1"/>
          <w:sz w:val="20"/>
          <w:szCs w:val="20"/>
        </w:rPr>
      </w:pPr>
    </w:p>
    <w:p w14:paraId="320EC2D5" w14:textId="77777777" w:rsidR="000D6476" w:rsidRPr="002C66C3" w:rsidRDefault="000D6476" w:rsidP="000D6476">
      <w:pPr>
        <w:pStyle w:val="NormalRG"/>
        <w:spacing w:after="120" w:line="240" w:lineRule="auto"/>
        <w:rPr>
          <w:color w:val="000000" w:themeColor="text1"/>
          <w:sz w:val="20"/>
          <w:szCs w:val="20"/>
        </w:rPr>
      </w:pPr>
      <w:r w:rsidRPr="002C66C3">
        <w:rPr>
          <w:color w:val="000000" w:themeColor="text1"/>
          <w:sz w:val="20"/>
          <w:szCs w:val="20"/>
        </w:rPr>
        <w:t>L’accompagnement comprend :</w:t>
      </w:r>
    </w:p>
    <w:p w14:paraId="7B554103" w14:textId="68C87A1E" w:rsidR="000D6476" w:rsidRPr="002C66C3" w:rsidRDefault="000D6476" w:rsidP="000D6476">
      <w:pPr>
        <w:pStyle w:val="NormalRG"/>
        <w:numPr>
          <w:ilvl w:val="0"/>
          <w:numId w:val="34"/>
        </w:numPr>
        <w:rPr>
          <w:b/>
          <w:bCs/>
          <w:color w:val="000000" w:themeColor="text1"/>
          <w:sz w:val="20"/>
          <w:szCs w:val="20"/>
        </w:rPr>
      </w:pPr>
      <w:r w:rsidRPr="002C66C3">
        <w:rPr>
          <w:color w:val="000000" w:themeColor="text1"/>
          <w:sz w:val="20"/>
          <w:szCs w:val="20"/>
        </w:rPr>
        <w:t xml:space="preserve">La mise à disposition de supports documentaires (mise à disposition d’un guide </w:t>
      </w:r>
      <w:proofErr w:type="spellStart"/>
      <w:r w:rsidR="0056022F">
        <w:rPr>
          <w:color w:val="000000" w:themeColor="text1"/>
          <w:sz w:val="20"/>
          <w:szCs w:val="20"/>
        </w:rPr>
        <w:t>methodologique</w:t>
      </w:r>
      <w:proofErr w:type="spellEnd"/>
      <w:r w:rsidRPr="002C66C3">
        <w:rPr>
          <w:color w:val="000000" w:themeColor="text1"/>
          <w:sz w:val="20"/>
          <w:szCs w:val="20"/>
        </w:rPr>
        <w:t xml:space="preserve">, de fiches pratiques </w:t>
      </w:r>
      <w:r w:rsidR="0056022F">
        <w:rPr>
          <w:color w:val="000000" w:themeColor="text1"/>
          <w:sz w:val="20"/>
          <w:szCs w:val="20"/>
        </w:rPr>
        <w:t xml:space="preserve">et d’un fichier sous format </w:t>
      </w:r>
      <w:proofErr w:type="spellStart"/>
      <w:r w:rsidR="0056022F">
        <w:rPr>
          <w:color w:val="000000" w:themeColor="text1"/>
          <w:sz w:val="20"/>
          <w:szCs w:val="20"/>
        </w:rPr>
        <w:t>excel</w:t>
      </w:r>
      <w:proofErr w:type="spellEnd"/>
      <w:r w:rsidR="0056022F">
        <w:rPr>
          <w:color w:val="000000" w:themeColor="text1"/>
          <w:sz w:val="20"/>
          <w:szCs w:val="20"/>
        </w:rPr>
        <w:t xml:space="preserve"> pour aider à la </w:t>
      </w:r>
      <w:proofErr w:type="spellStart"/>
      <w:r w:rsidR="0056022F">
        <w:rPr>
          <w:color w:val="000000" w:themeColor="text1"/>
          <w:sz w:val="20"/>
          <w:szCs w:val="20"/>
        </w:rPr>
        <w:t>formatlisation</w:t>
      </w:r>
      <w:proofErr w:type="spellEnd"/>
      <w:r w:rsidRPr="002C66C3">
        <w:rPr>
          <w:color w:val="000000" w:themeColor="text1"/>
          <w:sz w:val="20"/>
          <w:szCs w:val="20"/>
        </w:rPr>
        <w:t xml:space="preserve"> du D</w:t>
      </w:r>
      <w:r w:rsidR="0056022F">
        <w:rPr>
          <w:color w:val="000000" w:themeColor="text1"/>
          <w:sz w:val="20"/>
          <w:szCs w:val="20"/>
        </w:rPr>
        <w:t>UERP</w:t>
      </w:r>
      <w:r w:rsidRPr="002C66C3">
        <w:rPr>
          <w:color w:val="000000" w:themeColor="text1"/>
          <w:sz w:val="20"/>
          <w:szCs w:val="20"/>
        </w:rPr>
        <w:t xml:space="preserve">) </w:t>
      </w:r>
    </w:p>
    <w:p w14:paraId="10AC15EA" w14:textId="6D140FB2" w:rsidR="000D6476" w:rsidRPr="002C66C3" w:rsidRDefault="000D6476" w:rsidP="000D6476">
      <w:pPr>
        <w:pStyle w:val="NormalRG"/>
        <w:numPr>
          <w:ilvl w:val="0"/>
          <w:numId w:val="34"/>
        </w:numPr>
        <w:rPr>
          <w:color w:val="000000" w:themeColor="text1"/>
          <w:sz w:val="20"/>
          <w:szCs w:val="20"/>
        </w:rPr>
      </w:pPr>
      <w:r w:rsidRPr="002C66C3">
        <w:rPr>
          <w:color w:val="000000" w:themeColor="text1"/>
          <w:sz w:val="20"/>
          <w:szCs w:val="20"/>
        </w:rPr>
        <w:t xml:space="preserve">Un accompagnement en présentiel et distanciel tout au long de la démarche (présentation de la démarche, observations </w:t>
      </w:r>
      <w:r w:rsidR="0056022F">
        <w:rPr>
          <w:color w:val="000000" w:themeColor="text1"/>
          <w:sz w:val="20"/>
          <w:szCs w:val="20"/>
        </w:rPr>
        <w:t xml:space="preserve">d’une </w:t>
      </w:r>
      <w:proofErr w:type="gramStart"/>
      <w:r w:rsidR="0056022F">
        <w:rPr>
          <w:color w:val="000000" w:themeColor="text1"/>
          <w:sz w:val="20"/>
          <w:szCs w:val="20"/>
        </w:rPr>
        <w:t xml:space="preserve">UT </w:t>
      </w:r>
      <w:r w:rsidRPr="002C66C3">
        <w:rPr>
          <w:color w:val="000000" w:themeColor="text1"/>
          <w:sz w:val="20"/>
          <w:szCs w:val="20"/>
        </w:rPr>
        <w:t>,</w:t>
      </w:r>
      <w:proofErr w:type="gramEnd"/>
      <w:r w:rsidRPr="002C66C3">
        <w:rPr>
          <w:color w:val="000000" w:themeColor="text1"/>
          <w:sz w:val="20"/>
          <w:szCs w:val="20"/>
        </w:rPr>
        <w:t xml:space="preserve"> présentation du résultat de l’évaluation des risques et du plan d’actions).</w:t>
      </w:r>
    </w:p>
    <w:p w14:paraId="04E9C890" w14:textId="77777777" w:rsidR="000D6476" w:rsidRDefault="000D6476" w:rsidP="001D2110">
      <w:pPr>
        <w:jc w:val="both"/>
        <w:rPr>
          <w:rFonts w:cs="Arial"/>
          <w:szCs w:val="20"/>
        </w:rPr>
      </w:pPr>
    </w:p>
    <w:p w14:paraId="37CBC475" w14:textId="77777777" w:rsidR="0056022F" w:rsidRPr="00B17D14" w:rsidRDefault="0056022F" w:rsidP="0056022F">
      <w:pPr>
        <w:pStyle w:val="Titre1CDG56"/>
        <w:tabs>
          <w:tab w:val="clear" w:pos="284"/>
        </w:tabs>
        <w:ind w:left="0" w:firstLine="270"/>
        <w:jc w:val="left"/>
      </w:pPr>
      <w:r w:rsidRPr="00B17D14">
        <w:t>Conditions de réussite</w:t>
      </w:r>
    </w:p>
    <w:p w14:paraId="39E3241B" w14:textId="77777777" w:rsidR="000D6476" w:rsidRDefault="000D6476" w:rsidP="001D2110">
      <w:pPr>
        <w:jc w:val="both"/>
        <w:rPr>
          <w:rFonts w:cs="Arial"/>
          <w:szCs w:val="20"/>
        </w:rPr>
      </w:pPr>
    </w:p>
    <w:p w14:paraId="737723DF" w14:textId="77777777" w:rsidR="000D6476" w:rsidRDefault="000D6476" w:rsidP="001D2110">
      <w:pPr>
        <w:jc w:val="both"/>
        <w:rPr>
          <w:rFonts w:cs="Arial"/>
          <w:szCs w:val="20"/>
        </w:rPr>
      </w:pPr>
    </w:p>
    <w:p w14:paraId="7B6EB8DE" w14:textId="1AFB1A0B" w:rsidR="00F80BF5" w:rsidRPr="002C66C3" w:rsidRDefault="0056022F" w:rsidP="00F80BF5">
      <w:pPr>
        <w:pStyle w:val="NormalRG"/>
        <w:spacing w:after="12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Cette démarche </w:t>
      </w:r>
      <w:r w:rsidR="00F80BF5" w:rsidRPr="002C66C3">
        <w:rPr>
          <w:color w:val="000000" w:themeColor="text1"/>
          <w:sz w:val="20"/>
          <w:szCs w:val="20"/>
        </w:rPr>
        <w:t>implique un engagement de l’autorité territoriale à :</w:t>
      </w:r>
    </w:p>
    <w:p w14:paraId="2A867595" w14:textId="59C592B6" w:rsidR="00D5743B" w:rsidRDefault="00F80BF5" w:rsidP="00D5743B">
      <w:pPr>
        <w:pStyle w:val="Paragraphedeliste"/>
        <w:numPr>
          <w:ilvl w:val="0"/>
          <w:numId w:val="31"/>
        </w:numPr>
        <w:tabs>
          <w:tab w:val="clear" w:pos="1068"/>
        </w:tabs>
        <w:ind w:left="540"/>
        <w:jc w:val="both"/>
        <w:rPr>
          <w:rFonts w:cs="Arial"/>
        </w:rPr>
      </w:pPr>
      <w:r w:rsidRPr="00635A90">
        <w:rPr>
          <w:rFonts w:cs="Arial"/>
        </w:rPr>
        <w:t xml:space="preserve">Réaliser une lettre de cadrage </w:t>
      </w:r>
      <w:r>
        <w:rPr>
          <w:rFonts w:cs="Arial"/>
        </w:rPr>
        <w:t xml:space="preserve">afin de définir </w:t>
      </w:r>
      <w:r w:rsidRPr="00635A90">
        <w:rPr>
          <w:rFonts w:cs="Arial"/>
        </w:rPr>
        <w:t xml:space="preserve">le périmètre </w:t>
      </w:r>
      <w:r>
        <w:rPr>
          <w:rFonts w:cs="Arial"/>
        </w:rPr>
        <w:t xml:space="preserve">de ce </w:t>
      </w:r>
      <w:r w:rsidRPr="00635A90">
        <w:rPr>
          <w:rFonts w:cs="Arial"/>
        </w:rPr>
        <w:t>projet, les objectifs, les résultats attendus</w:t>
      </w:r>
      <w:r w:rsidRPr="00F80BF5">
        <w:rPr>
          <w:color w:val="000000" w:themeColor="text1"/>
          <w:szCs w:val="20"/>
        </w:rPr>
        <w:t xml:space="preserve"> </w:t>
      </w:r>
      <w:r w:rsidRPr="00635A90">
        <w:rPr>
          <w:rFonts w:cs="Arial"/>
        </w:rPr>
        <w:t xml:space="preserve">ainsi que les </w:t>
      </w:r>
      <w:r>
        <w:rPr>
          <w:rFonts w:cs="Arial"/>
        </w:rPr>
        <w:t>rôles et mission</w:t>
      </w:r>
      <w:r w:rsidR="00D5743B">
        <w:rPr>
          <w:rFonts w:cs="Arial"/>
        </w:rPr>
        <w:t>s</w:t>
      </w:r>
      <w:r>
        <w:rPr>
          <w:rFonts w:cs="Arial"/>
        </w:rPr>
        <w:t xml:space="preserve"> de chaque membre </w:t>
      </w:r>
      <w:proofErr w:type="gramStart"/>
      <w:r>
        <w:rPr>
          <w:rFonts w:cs="Arial"/>
        </w:rPr>
        <w:t xml:space="preserve">de </w:t>
      </w:r>
      <w:r w:rsidRPr="00635A90">
        <w:rPr>
          <w:rFonts w:cs="Arial"/>
        </w:rPr>
        <w:t xml:space="preserve"> l’équipe</w:t>
      </w:r>
      <w:proofErr w:type="gramEnd"/>
      <w:r w:rsidRPr="00635A90">
        <w:rPr>
          <w:rFonts w:cs="Arial"/>
        </w:rPr>
        <w:t xml:space="preserve"> projet</w:t>
      </w:r>
    </w:p>
    <w:p w14:paraId="684D55F0" w14:textId="77777777" w:rsidR="00D5743B" w:rsidRPr="00D5743B" w:rsidRDefault="00D5743B" w:rsidP="00D5743B">
      <w:pPr>
        <w:pStyle w:val="Paragraphedeliste"/>
        <w:numPr>
          <w:ilvl w:val="0"/>
          <w:numId w:val="31"/>
        </w:numPr>
        <w:tabs>
          <w:tab w:val="clear" w:pos="1068"/>
        </w:tabs>
        <w:ind w:left="540"/>
        <w:jc w:val="both"/>
        <w:rPr>
          <w:rFonts w:cs="Arial"/>
        </w:rPr>
      </w:pPr>
      <w:r w:rsidRPr="00D5743B">
        <w:rPr>
          <w:rFonts w:cs="Arial"/>
          <w:szCs w:val="20"/>
        </w:rPr>
        <w:t>Transmettre les documents utiles à l’avancée de l’intervention (lettre de cadrage, calendrier d’intervention, etc.).</w:t>
      </w:r>
    </w:p>
    <w:p w14:paraId="25C1B7B0" w14:textId="3633F790" w:rsidR="00D5743B" w:rsidRPr="00D5743B" w:rsidRDefault="00F80BF5" w:rsidP="00D5743B">
      <w:pPr>
        <w:pStyle w:val="Paragraphedeliste"/>
        <w:numPr>
          <w:ilvl w:val="0"/>
          <w:numId w:val="31"/>
        </w:numPr>
        <w:tabs>
          <w:tab w:val="clear" w:pos="1068"/>
        </w:tabs>
        <w:ind w:left="540"/>
        <w:jc w:val="both"/>
        <w:rPr>
          <w:rFonts w:cs="Arial"/>
          <w:i/>
          <w:iCs/>
        </w:rPr>
      </w:pPr>
      <w:r w:rsidRPr="00D5743B">
        <w:rPr>
          <w:color w:val="000000" w:themeColor="text1"/>
          <w:szCs w:val="20"/>
        </w:rPr>
        <w:t>Mener l’évaluation à son terme et suivre le calendrier pour la mise en œuvre de la d</w:t>
      </w:r>
      <w:r w:rsidR="00D5743B">
        <w:rPr>
          <w:color w:val="000000" w:themeColor="text1"/>
          <w:szCs w:val="20"/>
        </w:rPr>
        <w:t>é</w:t>
      </w:r>
      <w:r w:rsidRPr="00D5743B">
        <w:rPr>
          <w:color w:val="000000" w:themeColor="text1"/>
          <w:szCs w:val="20"/>
        </w:rPr>
        <w:t xml:space="preserve">marche. </w:t>
      </w:r>
      <w:r w:rsidRPr="00D5743B">
        <w:rPr>
          <w:i/>
          <w:iCs/>
          <w:color w:val="000000" w:themeColor="text1"/>
          <w:szCs w:val="20"/>
        </w:rPr>
        <w:t>L’accompagnement du CDG 56 s’</w:t>
      </w:r>
      <w:proofErr w:type="spellStart"/>
      <w:r w:rsidRPr="00D5743B">
        <w:rPr>
          <w:i/>
          <w:iCs/>
          <w:color w:val="000000" w:themeColor="text1"/>
          <w:szCs w:val="20"/>
        </w:rPr>
        <w:t>arretera</w:t>
      </w:r>
      <w:proofErr w:type="spellEnd"/>
      <w:r w:rsidRPr="00D5743B">
        <w:rPr>
          <w:i/>
          <w:iCs/>
          <w:color w:val="000000" w:themeColor="text1"/>
          <w:szCs w:val="20"/>
        </w:rPr>
        <w:t xml:space="preserve"> automatiquement dans un </w:t>
      </w:r>
      <w:proofErr w:type="spellStart"/>
      <w:r w:rsidRPr="00D5743B">
        <w:rPr>
          <w:i/>
          <w:iCs/>
          <w:color w:val="000000" w:themeColor="text1"/>
          <w:szCs w:val="20"/>
        </w:rPr>
        <w:t>delai</w:t>
      </w:r>
      <w:proofErr w:type="spellEnd"/>
      <w:r w:rsidRPr="00D5743B">
        <w:rPr>
          <w:i/>
          <w:iCs/>
          <w:color w:val="000000" w:themeColor="text1"/>
          <w:szCs w:val="20"/>
        </w:rPr>
        <w:t xml:space="preserve"> de 18 mois après le début d’intervention.</w:t>
      </w:r>
    </w:p>
    <w:p w14:paraId="4ABB4EE9" w14:textId="77777777" w:rsidR="00D5743B" w:rsidRPr="00D5743B" w:rsidRDefault="00F80BF5" w:rsidP="00D5743B">
      <w:pPr>
        <w:pStyle w:val="Paragraphedeliste"/>
        <w:numPr>
          <w:ilvl w:val="0"/>
          <w:numId w:val="31"/>
        </w:numPr>
        <w:tabs>
          <w:tab w:val="clear" w:pos="1068"/>
        </w:tabs>
        <w:ind w:left="540"/>
        <w:jc w:val="both"/>
        <w:rPr>
          <w:rFonts w:cs="Arial"/>
        </w:rPr>
      </w:pPr>
      <w:r w:rsidRPr="00D5743B">
        <w:rPr>
          <w:color w:val="000000" w:themeColor="text1"/>
          <w:szCs w:val="20"/>
        </w:rPr>
        <w:t>Mener une démarche participative (constitution d’un COPIL, groupes de travail, association des agents à la mise en œuvre du DUERP</w:t>
      </w:r>
      <w:r w:rsidR="00D5743B" w:rsidRPr="00D5743B">
        <w:t xml:space="preserve"> </w:t>
      </w:r>
      <w:r w:rsidR="00D5743B">
        <w:t xml:space="preserve">et </w:t>
      </w:r>
      <w:r w:rsidR="00D5743B" w:rsidRPr="00DC4B11">
        <w:t xml:space="preserve">avis </w:t>
      </w:r>
      <w:r w:rsidR="00D5743B">
        <w:t>du CST/F3SCT</w:t>
      </w:r>
      <w:r w:rsidRPr="00D5743B">
        <w:rPr>
          <w:color w:val="000000" w:themeColor="text1"/>
          <w:szCs w:val="20"/>
        </w:rPr>
        <w:t>).</w:t>
      </w:r>
    </w:p>
    <w:p w14:paraId="394C576E" w14:textId="06F04608" w:rsidR="00F80BF5" w:rsidRPr="00D5743B" w:rsidRDefault="00F80BF5" w:rsidP="00D5743B">
      <w:pPr>
        <w:pStyle w:val="Paragraphedeliste"/>
        <w:numPr>
          <w:ilvl w:val="0"/>
          <w:numId w:val="31"/>
        </w:numPr>
        <w:tabs>
          <w:tab w:val="clear" w:pos="1068"/>
        </w:tabs>
        <w:ind w:left="540"/>
        <w:jc w:val="both"/>
        <w:rPr>
          <w:rFonts w:cs="Arial"/>
        </w:rPr>
      </w:pPr>
      <w:r w:rsidRPr="00D5743B">
        <w:rPr>
          <w:color w:val="000000" w:themeColor="text1"/>
          <w:szCs w:val="20"/>
        </w:rPr>
        <w:t>Mettre en œuvre des actions en lien avec l’évaluation des risques.</w:t>
      </w:r>
    </w:p>
    <w:p w14:paraId="5732B892" w14:textId="77777777" w:rsidR="00F80BF5" w:rsidRDefault="00F80BF5" w:rsidP="001D2110">
      <w:pPr>
        <w:jc w:val="both"/>
        <w:rPr>
          <w:rFonts w:cs="Arial"/>
          <w:szCs w:val="20"/>
        </w:rPr>
      </w:pPr>
    </w:p>
    <w:p w14:paraId="1180867A" w14:textId="77777777" w:rsidR="00B17D14" w:rsidRPr="001D343D" w:rsidRDefault="00B17D14" w:rsidP="00B17D14">
      <w:pPr>
        <w:spacing w:line="240" w:lineRule="auto"/>
        <w:jc w:val="both"/>
        <w:rPr>
          <w:rFonts w:eastAsia="Times New Roman" w:cs="Arial"/>
          <w:szCs w:val="20"/>
        </w:rPr>
      </w:pPr>
    </w:p>
    <w:p w14:paraId="0971E6D4" w14:textId="77777777" w:rsidR="001D2110" w:rsidRDefault="001D2110" w:rsidP="00B17D14">
      <w:pPr>
        <w:tabs>
          <w:tab w:val="right" w:leader="dot" w:pos="9923"/>
        </w:tabs>
      </w:pPr>
    </w:p>
    <w:p w14:paraId="658013BE" w14:textId="3A2C0F27" w:rsidR="00FF1F4C" w:rsidRPr="00B17D14" w:rsidRDefault="00FF1F4C" w:rsidP="00DA15FD">
      <w:pPr>
        <w:pStyle w:val="Titre1CDG56"/>
        <w:tabs>
          <w:tab w:val="clear" w:pos="284"/>
        </w:tabs>
        <w:ind w:left="0" w:firstLine="0"/>
        <w:jc w:val="left"/>
      </w:pPr>
      <w:r>
        <w:lastRenderedPageBreak/>
        <w:t>Etat des lieux des ressources de la collec</w:t>
      </w:r>
      <w:r w:rsidR="00DA15FD">
        <w:t>tiv</w:t>
      </w:r>
      <w:r>
        <w:t>it</w:t>
      </w:r>
      <w:r w:rsidR="00C16F30">
        <w:t>é</w:t>
      </w:r>
      <w:r>
        <w:t>/</w:t>
      </w:r>
      <w:proofErr w:type="spellStart"/>
      <w:r>
        <w:t>etablissemen</w:t>
      </w:r>
      <w:r w:rsidR="00DA15FD">
        <w:t>t</w:t>
      </w:r>
      <w:proofErr w:type="spellEnd"/>
      <w:r w:rsidR="00DA15FD">
        <w:t xml:space="preserve"> </w:t>
      </w:r>
      <w:r w:rsidR="00C16F30">
        <w:t xml:space="preserve">public </w:t>
      </w:r>
      <w:r w:rsidR="00DA15FD">
        <w:t xml:space="preserve">sur le champ de la </w:t>
      </w:r>
      <w:proofErr w:type="spellStart"/>
      <w:r w:rsidR="00DA15FD">
        <w:t>prevention</w:t>
      </w:r>
      <w:proofErr w:type="spellEnd"/>
      <w:r w:rsidR="00DA15FD">
        <w:t xml:space="preserve"> des risques</w:t>
      </w:r>
      <w:r w:rsidR="00C16F30">
        <w:t xml:space="preserve"> professionnels</w:t>
      </w:r>
    </w:p>
    <w:p w14:paraId="625943C7" w14:textId="77777777" w:rsidR="00D5743B" w:rsidRDefault="00D5743B" w:rsidP="00B17D14">
      <w:pPr>
        <w:tabs>
          <w:tab w:val="right" w:leader="dot" w:pos="9923"/>
        </w:tabs>
      </w:pPr>
    </w:p>
    <w:tbl>
      <w:tblPr>
        <w:tblStyle w:val="Grilledutableau"/>
        <w:tblW w:w="9985" w:type="dxa"/>
        <w:tblLook w:val="04A0" w:firstRow="1" w:lastRow="0" w:firstColumn="1" w:lastColumn="0" w:noHBand="0" w:noVBand="1"/>
      </w:tblPr>
      <w:tblGrid>
        <w:gridCol w:w="5125"/>
        <w:gridCol w:w="4860"/>
      </w:tblGrid>
      <w:tr w:rsidR="00DA15FD" w:rsidRPr="004C6C53" w14:paraId="0D818A9E" w14:textId="77777777" w:rsidTr="002D1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tcW w:w="9985" w:type="dxa"/>
            <w:gridSpan w:val="2"/>
            <w:shd w:val="clear" w:color="auto" w:fill="C6D9F1" w:themeFill="text2" w:themeFillTint="33"/>
          </w:tcPr>
          <w:p w14:paraId="43C59212" w14:textId="77777777" w:rsidR="00DA15FD" w:rsidRPr="00B17D14" w:rsidRDefault="00DA15FD" w:rsidP="002D1D45">
            <w:pPr>
              <w:rPr>
                <w:rStyle w:val="Titre2Car"/>
                <w:rFonts w:cs="Arial"/>
                <w:b/>
                <w:bCs/>
                <w:sz w:val="24"/>
                <w:szCs w:val="24"/>
              </w:rPr>
            </w:pPr>
            <w:r w:rsidRPr="00B17D14">
              <w:rPr>
                <w:rStyle w:val="Titre2Car"/>
                <w:rFonts w:cs="Arial"/>
                <w:b/>
                <w:bCs/>
                <w:color w:val="auto"/>
                <w:sz w:val="24"/>
                <w:szCs w:val="24"/>
              </w:rPr>
              <w:t>Nom de la collectivité ou de l’établissement public</w:t>
            </w:r>
          </w:p>
        </w:tc>
      </w:tr>
      <w:tr w:rsidR="00DA15FD" w:rsidRPr="004C6C53" w14:paraId="4F56C3A9" w14:textId="77777777" w:rsidTr="002D1D45">
        <w:trPr>
          <w:trHeight w:val="556"/>
        </w:trPr>
        <w:tc>
          <w:tcPr>
            <w:tcW w:w="5125" w:type="dxa"/>
          </w:tcPr>
          <w:p w14:paraId="3DAF8D37" w14:textId="77777777" w:rsidR="00DA15FD" w:rsidRPr="00B17D14" w:rsidRDefault="00DA15FD" w:rsidP="002D1D45">
            <w:pPr>
              <w:spacing w:before="0" w:line="264" w:lineRule="auto"/>
              <w:rPr>
                <w:rStyle w:val="Titre2Car"/>
                <w:rFonts w:cs="Arial"/>
                <w:sz w:val="20"/>
                <w:szCs w:val="20"/>
              </w:rPr>
            </w:pPr>
            <w:r w:rsidRPr="00B17D14">
              <w:rPr>
                <w:rStyle w:val="Titre2Car"/>
                <w:rFonts w:cs="Arial"/>
                <w:sz w:val="20"/>
                <w:szCs w:val="20"/>
              </w:rPr>
              <w:t>Adresse</w:t>
            </w:r>
          </w:p>
        </w:tc>
        <w:tc>
          <w:tcPr>
            <w:tcW w:w="4860" w:type="dxa"/>
          </w:tcPr>
          <w:p w14:paraId="12C94B34" w14:textId="77777777" w:rsidR="00DA15FD" w:rsidRPr="00B17D14" w:rsidRDefault="00DA15FD" w:rsidP="002D1D45">
            <w:pPr>
              <w:spacing w:before="0" w:line="264" w:lineRule="auto"/>
              <w:rPr>
                <w:rStyle w:val="Titre2Car"/>
                <w:rFonts w:cs="Arial"/>
                <w:sz w:val="20"/>
                <w:szCs w:val="20"/>
              </w:rPr>
            </w:pPr>
          </w:p>
        </w:tc>
      </w:tr>
      <w:tr w:rsidR="00DA15FD" w:rsidRPr="004C6C53" w14:paraId="3854AF78" w14:textId="77777777" w:rsidTr="002D1D45">
        <w:trPr>
          <w:trHeight w:val="408"/>
        </w:trPr>
        <w:tc>
          <w:tcPr>
            <w:tcW w:w="5125" w:type="dxa"/>
          </w:tcPr>
          <w:p w14:paraId="4E9D05F5" w14:textId="77777777" w:rsidR="00DA15FD" w:rsidRPr="00B17D14" w:rsidRDefault="00DA15FD" w:rsidP="002D1D45">
            <w:pPr>
              <w:spacing w:before="0" w:line="264" w:lineRule="auto"/>
              <w:rPr>
                <w:rStyle w:val="Titre2Car"/>
                <w:rFonts w:cs="Arial"/>
                <w:sz w:val="20"/>
                <w:szCs w:val="20"/>
              </w:rPr>
            </w:pPr>
            <w:r w:rsidRPr="00B17D14">
              <w:rPr>
                <w:rStyle w:val="Titre2Car"/>
                <w:rFonts w:cs="Arial"/>
                <w:sz w:val="20"/>
                <w:szCs w:val="20"/>
              </w:rPr>
              <w:t>Effectif</w:t>
            </w:r>
          </w:p>
        </w:tc>
        <w:tc>
          <w:tcPr>
            <w:tcW w:w="4860" w:type="dxa"/>
          </w:tcPr>
          <w:p w14:paraId="78FA607E" w14:textId="77777777" w:rsidR="00DA15FD" w:rsidRPr="00B17D14" w:rsidRDefault="00DA15FD" w:rsidP="002D1D45">
            <w:pPr>
              <w:spacing w:before="0" w:line="264" w:lineRule="auto"/>
              <w:rPr>
                <w:rStyle w:val="Titre2Car"/>
                <w:rFonts w:cs="Arial"/>
                <w:sz w:val="20"/>
                <w:szCs w:val="20"/>
              </w:rPr>
            </w:pPr>
          </w:p>
        </w:tc>
      </w:tr>
      <w:tr w:rsidR="00DA15FD" w:rsidRPr="004C6C53" w14:paraId="11CCF367" w14:textId="77777777" w:rsidTr="002D1D45">
        <w:tc>
          <w:tcPr>
            <w:tcW w:w="5125" w:type="dxa"/>
          </w:tcPr>
          <w:p w14:paraId="23DC6570" w14:textId="77777777" w:rsidR="00DA15FD" w:rsidRPr="00B17D14" w:rsidRDefault="00DA15FD" w:rsidP="002D1D45">
            <w:pPr>
              <w:spacing w:before="0" w:line="264" w:lineRule="auto"/>
              <w:rPr>
                <w:rStyle w:val="Titre2Car"/>
                <w:rFonts w:cs="Arial"/>
                <w:sz w:val="20"/>
                <w:szCs w:val="20"/>
              </w:rPr>
            </w:pPr>
            <w:r w:rsidRPr="00B17D14">
              <w:rPr>
                <w:rStyle w:val="Titre2Car"/>
                <w:rFonts w:cs="Arial"/>
                <w:sz w:val="20"/>
                <w:szCs w:val="20"/>
              </w:rPr>
              <w:t>Nom et prénom de la personne en charge du dossier (pilote)</w:t>
            </w:r>
          </w:p>
        </w:tc>
        <w:tc>
          <w:tcPr>
            <w:tcW w:w="4860" w:type="dxa"/>
          </w:tcPr>
          <w:p w14:paraId="592C412B" w14:textId="77777777" w:rsidR="00DA15FD" w:rsidRPr="00B17D14" w:rsidRDefault="00DA15FD" w:rsidP="002D1D45">
            <w:pPr>
              <w:spacing w:before="0" w:line="264" w:lineRule="auto"/>
              <w:rPr>
                <w:rStyle w:val="Titre2Car"/>
                <w:rFonts w:cs="Arial"/>
                <w:sz w:val="20"/>
                <w:szCs w:val="20"/>
              </w:rPr>
            </w:pPr>
          </w:p>
        </w:tc>
      </w:tr>
      <w:tr w:rsidR="00DA15FD" w:rsidRPr="004C6C53" w14:paraId="4791B395" w14:textId="77777777" w:rsidTr="002D1D45">
        <w:trPr>
          <w:trHeight w:val="364"/>
        </w:trPr>
        <w:tc>
          <w:tcPr>
            <w:tcW w:w="5125" w:type="dxa"/>
          </w:tcPr>
          <w:p w14:paraId="7EA275A7" w14:textId="77777777" w:rsidR="00DA15FD" w:rsidRPr="00B17D14" w:rsidRDefault="00DA15FD" w:rsidP="002D1D45">
            <w:pPr>
              <w:spacing w:before="0" w:line="264" w:lineRule="auto"/>
              <w:rPr>
                <w:rStyle w:val="Titre2Car"/>
                <w:rFonts w:cs="Arial"/>
                <w:sz w:val="20"/>
                <w:szCs w:val="20"/>
              </w:rPr>
            </w:pPr>
            <w:r w:rsidRPr="00B17D14">
              <w:rPr>
                <w:rStyle w:val="Titre2Car"/>
                <w:rFonts w:cs="Arial"/>
                <w:sz w:val="20"/>
                <w:szCs w:val="20"/>
              </w:rPr>
              <w:t>Fonction</w:t>
            </w:r>
          </w:p>
        </w:tc>
        <w:tc>
          <w:tcPr>
            <w:tcW w:w="4860" w:type="dxa"/>
          </w:tcPr>
          <w:p w14:paraId="3988938F" w14:textId="77777777" w:rsidR="00DA15FD" w:rsidRPr="00B17D14" w:rsidRDefault="00DA15FD" w:rsidP="002D1D45">
            <w:pPr>
              <w:spacing w:before="0" w:line="264" w:lineRule="auto"/>
              <w:rPr>
                <w:rStyle w:val="Titre2Car"/>
                <w:rFonts w:cs="Arial"/>
                <w:sz w:val="20"/>
                <w:szCs w:val="20"/>
              </w:rPr>
            </w:pPr>
          </w:p>
        </w:tc>
      </w:tr>
      <w:tr w:rsidR="00DA15FD" w:rsidRPr="004C6C53" w14:paraId="68258285" w14:textId="77777777" w:rsidTr="002D1D45">
        <w:trPr>
          <w:trHeight w:val="426"/>
        </w:trPr>
        <w:tc>
          <w:tcPr>
            <w:tcW w:w="5125" w:type="dxa"/>
          </w:tcPr>
          <w:p w14:paraId="3BA344C7" w14:textId="77777777" w:rsidR="00DA15FD" w:rsidRPr="00B17D14" w:rsidRDefault="00DA15FD" w:rsidP="002D1D45">
            <w:pPr>
              <w:spacing w:before="0" w:line="264" w:lineRule="auto"/>
              <w:rPr>
                <w:rStyle w:val="Titre2Car"/>
                <w:rFonts w:cs="Arial"/>
                <w:sz w:val="20"/>
                <w:szCs w:val="20"/>
              </w:rPr>
            </w:pPr>
            <w:r w:rsidRPr="00B17D14">
              <w:rPr>
                <w:rStyle w:val="Titre2Car"/>
                <w:rFonts w:cs="Arial"/>
                <w:sz w:val="20"/>
                <w:szCs w:val="20"/>
              </w:rPr>
              <w:t>Téléphone</w:t>
            </w:r>
          </w:p>
        </w:tc>
        <w:tc>
          <w:tcPr>
            <w:tcW w:w="4860" w:type="dxa"/>
          </w:tcPr>
          <w:p w14:paraId="0192647B" w14:textId="77777777" w:rsidR="00DA15FD" w:rsidRPr="00B17D14" w:rsidRDefault="00DA15FD" w:rsidP="002D1D45">
            <w:pPr>
              <w:spacing w:before="0" w:line="264" w:lineRule="auto"/>
              <w:rPr>
                <w:rStyle w:val="Titre2Car"/>
                <w:rFonts w:cs="Arial"/>
                <w:sz w:val="20"/>
                <w:szCs w:val="20"/>
              </w:rPr>
            </w:pPr>
          </w:p>
        </w:tc>
      </w:tr>
      <w:tr w:rsidR="00DA15FD" w:rsidRPr="004C6C53" w14:paraId="14EB1013" w14:textId="77777777" w:rsidTr="002D1D45">
        <w:trPr>
          <w:trHeight w:val="416"/>
        </w:trPr>
        <w:tc>
          <w:tcPr>
            <w:tcW w:w="5125" w:type="dxa"/>
          </w:tcPr>
          <w:p w14:paraId="020D1F3C" w14:textId="77777777" w:rsidR="00DA15FD" w:rsidRPr="00B17D14" w:rsidRDefault="00DA15FD" w:rsidP="002D1D45">
            <w:pPr>
              <w:spacing w:before="0" w:line="264" w:lineRule="auto"/>
              <w:rPr>
                <w:rStyle w:val="Titre2Car"/>
                <w:rFonts w:cs="Arial"/>
                <w:sz w:val="20"/>
                <w:szCs w:val="20"/>
              </w:rPr>
            </w:pPr>
            <w:r w:rsidRPr="00B17D14">
              <w:rPr>
                <w:rStyle w:val="Titre2Car"/>
                <w:rFonts w:cs="Arial"/>
                <w:sz w:val="20"/>
                <w:szCs w:val="20"/>
              </w:rPr>
              <w:t>Courriel</w:t>
            </w:r>
          </w:p>
        </w:tc>
        <w:tc>
          <w:tcPr>
            <w:tcW w:w="4860" w:type="dxa"/>
          </w:tcPr>
          <w:p w14:paraId="4C73E37D" w14:textId="77777777" w:rsidR="00DA15FD" w:rsidRPr="00B17D14" w:rsidRDefault="00DA15FD" w:rsidP="002D1D45">
            <w:pPr>
              <w:spacing w:before="0" w:line="264" w:lineRule="auto"/>
              <w:rPr>
                <w:rStyle w:val="Titre2Car"/>
                <w:rFonts w:cs="Arial"/>
                <w:sz w:val="20"/>
                <w:szCs w:val="20"/>
              </w:rPr>
            </w:pPr>
          </w:p>
        </w:tc>
      </w:tr>
    </w:tbl>
    <w:p w14:paraId="6F0AEE74" w14:textId="77777777" w:rsidR="00D5743B" w:rsidRDefault="00D5743B" w:rsidP="00B17D14">
      <w:pPr>
        <w:tabs>
          <w:tab w:val="right" w:leader="dot" w:pos="9923"/>
        </w:tabs>
      </w:pPr>
    </w:p>
    <w:p w14:paraId="6779531C" w14:textId="77777777" w:rsidR="00DA15FD" w:rsidRDefault="00DA15FD" w:rsidP="00B17D14">
      <w:pPr>
        <w:tabs>
          <w:tab w:val="right" w:leader="dot" w:pos="9923"/>
        </w:tabs>
      </w:pPr>
    </w:p>
    <w:p w14:paraId="2D3679C3" w14:textId="77777777" w:rsidR="001D2110" w:rsidRDefault="001D2110" w:rsidP="00B17D14">
      <w:pPr>
        <w:tabs>
          <w:tab w:val="right" w:leader="dot" w:pos="9923"/>
        </w:tabs>
      </w:pPr>
    </w:p>
    <w:tbl>
      <w:tblPr>
        <w:tblStyle w:val="Grilledutableau"/>
        <w:tblW w:w="9805" w:type="dxa"/>
        <w:tblLook w:val="04A0" w:firstRow="1" w:lastRow="0" w:firstColumn="1" w:lastColumn="0" w:noHBand="0" w:noVBand="1"/>
      </w:tblPr>
      <w:tblGrid>
        <w:gridCol w:w="2424"/>
        <w:gridCol w:w="1310"/>
        <w:gridCol w:w="1321"/>
        <w:gridCol w:w="1705"/>
        <w:gridCol w:w="3045"/>
      </w:tblGrid>
      <w:tr w:rsidR="001D2110" w:rsidRPr="002B4A0A" w14:paraId="4DC11EDE" w14:textId="77777777" w:rsidTr="001D2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24" w:type="dxa"/>
          </w:tcPr>
          <w:p w14:paraId="2CC02003" w14:textId="38E27257" w:rsidR="001D2110" w:rsidRPr="00CA3CC6" w:rsidRDefault="00DA15FD" w:rsidP="005D7EBB">
            <w:pPr>
              <w:rPr>
                <w:rFonts w:cs="Arial"/>
              </w:rPr>
            </w:pPr>
            <w:r>
              <w:rPr>
                <w:rFonts w:cs="Arial"/>
              </w:rPr>
              <w:t>Ressources</w:t>
            </w:r>
          </w:p>
        </w:tc>
        <w:tc>
          <w:tcPr>
            <w:tcW w:w="1310" w:type="dxa"/>
          </w:tcPr>
          <w:p w14:paraId="6198E7FB" w14:textId="77777777" w:rsidR="001D2110" w:rsidRPr="00CA3CC6" w:rsidRDefault="001D2110" w:rsidP="005D7EBB">
            <w:pPr>
              <w:rPr>
                <w:rFonts w:cs="Arial"/>
              </w:rPr>
            </w:pPr>
            <w:r w:rsidRPr="00CA3CC6">
              <w:rPr>
                <w:rFonts w:cs="Arial"/>
              </w:rPr>
              <w:t>Oui</w:t>
            </w:r>
          </w:p>
        </w:tc>
        <w:tc>
          <w:tcPr>
            <w:tcW w:w="1321" w:type="dxa"/>
          </w:tcPr>
          <w:p w14:paraId="420880AB" w14:textId="77777777" w:rsidR="001D2110" w:rsidRPr="00CA3CC6" w:rsidRDefault="001D2110" w:rsidP="005D7EBB">
            <w:pPr>
              <w:rPr>
                <w:rFonts w:cs="Arial"/>
              </w:rPr>
            </w:pPr>
            <w:r w:rsidRPr="00CA3CC6">
              <w:rPr>
                <w:rFonts w:cs="Arial"/>
              </w:rPr>
              <w:t>Non</w:t>
            </w:r>
          </w:p>
        </w:tc>
        <w:tc>
          <w:tcPr>
            <w:tcW w:w="4750" w:type="dxa"/>
            <w:gridSpan w:val="2"/>
          </w:tcPr>
          <w:p w14:paraId="5B3CFCF5" w14:textId="77777777" w:rsidR="001D2110" w:rsidRPr="00CA3CC6" w:rsidRDefault="001D2110" w:rsidP="005D7EBB">
            <w:pPr>
              <w:rPr>
                <w:rFonts w:cs="Arial"/>
              </w:rPr>
            </w:pPr>
            <w:r w:rsidRPr="00CA3CC6">
              <w:rPr>
                <w:rFonts w:cs="Arial"/>
              </w:rPr>
              <w:t>Observations</w:t>
            </w:r>
          </w:p>
        </w:tc>
      </w:tr>
      <w:tr w:rsidR="001D2110" w:rsidRPr="002B4A0A" w14:paraId="3FEB5799" w14:textId="77777777" w:rsidTr="001D2110">
        <w:tc>
          <w:tcPr>
            <w:tcW w:w="2424" w:type="dxa"/>
          </w:tcPr>
          <w:p w14:paraId="04C9F8A7" w14:textId="51B29F12" w:rsidR="001D2110" w:rsidRPr="001D2110" w:rsidRDefault="00D5743B" w:rsidP="005D7EB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1D2110" w:rsidRPr="001D2110">
              <w:rPr>
                <w:rFonts w:cs="Arial"/>
                <w:szCs w:val="20"/>
              </w:rPr>
              <w:t>onvention ACFI avec le CDG 56 </w:t>
            </w:r>
          </w:p>
        </w:tc>
        <w:tc>
          <w:tcPr>
            <w:tcW w:w="1310" w:type="dxa"/>
          </w:tcPr>
          <w:p w14:paraId="5354D584" w14:textId="2F1BD06B" w:rsidR="001D2110" w:rsidRPr="001D2110" w:rsidRDefault="00000000" w:rsidP="005D7EB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8405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211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21" w:type="dxa"/>
          </w:tcPr>
          <w:p w14:paraId="7890014A" w14:textId="702FDB1E" w:rsidR="001D2110" w:rsidRPr="001D2110" w:rsidRDefault="00000000" w:rsidP="005D7EB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66720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2110" w:rsidRPr="001D21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50" w:type="dxa"/>
            <w:gridSpan w:val="2"/>
          </w:tcPr>
          <w:p w14:paraId="478E7A01" w14:textId="77777777" w:rsidR="001D2110" w:rsidRPr="001D2110" w:rsidRDefault="001D2110" w:rsidP="005D7EBB">
            <w:pPr>
              <w:rPr>
                <w:rFonts w:cs="Arial"/>
                <w:szCs w:val="20"/>
              </w:rPr>
            </w:pPr>
            <w:r w:rsidRPr="001D2110">
              <w:rPr>
                <w:rFonts w:cs="Arial"/>
                <w:szCs w:val="20"/>
              </w:rPr>
              <w:t>Echéance de la convention :</w:t>
            </w:r>
          </w:p>
        </w:tc>
      </w:tr>
      <w:tr w:rsidR="00D5743B" w:rsidRPr="002B4A0A" w14:paraId="5F725A71" w14:textId="77777777" w:rsidTr="005D2DF0">
        <w:trPr>
          <w:trHeight w:val="948"/>
        </w:trPr>
        <w:tc>
          <w:tcPr>
            <w:tcW w:w="2424" w:type="dxa"/>
          </w:tcPr>
          <w:p w14:paraId="428C5D40" w14:textId="1E513894" w:rsidR="00D5743B" w:rsidRPr="001D2110" w:rsidRDefault="00D5743B" w:rsidP="005D7EBB">
            <w:pPr>
              <w:rPr>
                <w:rFonts w:cs="Arial"/>
                <w:szCs w:val="20"/>
              </w:rPr>
            </w:pPr>
            <w:r w:rsidRPr="001D2110">
              <w:rPr>
                <w:rFonts w:cs="Arial"/>
                <w:szCs w:val="20"/>
              </w:rPr>
              <w:t>DUER</w:t>
            </w:r>
            <w:r>
              <w:rPr>
                <w:rFonts w:cs="Arial"/>
                <w:szCs w:val="20"/>
              </w:rPr>
              <w:t>P</w:t>
            </w:r>
          </w:p>
        </w:tc>
        <w:tc>
          <w:tcPr>
            <w:tcW w:w="1310" w:type="dxa"/>
          </w:tcPr>
          <w:p w14:paraId="1DE243D5" w14:textId="3A1C9F64" w:rsidR="00D5743B" w:rsidRPr="001D2110" w:rsidRDefault="00000000" w:rsidP="005D7EB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9349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21" w:type="dxa"/>
          </w:tcPr>
          <w:p w14:paraId="0C510538" w14:textId="77777777" w:rsidR="00D5743B" w:rsidRPr="001D2110" w:rsidRDefault="00000000" w:rsidP="005D7EB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68084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3B" w:rsidRPr="001D21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5" w:type="dxa"/>
          </w:tcPr>
          <w:p w14:paraId="1B41E9B9" w14:textId="77777777" w:rsidR="00D5743B" w:rsidRPr="001D2110" w:rsidRDefault="00D5743B" w:rsidP="005D7EBB">
            <w:pPr>
              <w:rPr>
                <w:rFonts w:cs="Arial"/>
                <w:szCs w:val="20"/>
              </w:rPr>
            </w:pPr>
            <w:r w:rsidRPr="001D2110">
              <w:rPr>
                <w:rFonts w:cs="Arial"/>
                <w:szCs w:val="20"/>
              </w:rPr>
              <w:t>Si oui, date de dernière mise à jour.</w:t>
            </w:r>
          </w:p>
        </w:tc>
        <w:tc>
          <w:tcPr>
            <w:tcW w:w="3045" w:type="dxa"/>
          </w:tcPr>
          <w:p w14:paraId="4AB01069" w14:textId="77777777" w:rsidR="00D5743B" w:rsidRPr="001D2110" w:rsidRDefault="00D5743B" w:rsidP="005D7EBB">
            <w:pPr>
              <w:rPr>
                <w:rFonts w:cs="Arial"/>
                <w:szCs w:val="20"/>
              </w:rPr>
            </w:pPr>
          </w:p>
        </w:tc>
      </w:tr>
      <w:tr w:rsidR="001D2110" w:rsidRPr="002B4A0A" w14:paraId="25631A9B" w14:textId="77777777" w:rsidTr="001D2110">
        <w:tc>
          <w:tcPr>
            <w:tcW w:w="2424" w:type="dxa"/>
          </w:tcPr>
          <w:p w14:paraId="3D58E502" w14:textId="61A8819C" w:rsidR="001D2110" w:rsidRPr="001D2110" w:rsidRDefault="00D5743B" w:rsidP="005D7EB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  <w:r w:rsidR="001D2110" w:rsidRPr="001D2110">
              <w:rPr>
                <w:rFonts w:cs="Arial"/>
                <w:szCs w:val="20"/>
              </w:rPr>
              <w:t xml:space="preserve">ssistant(e)/conseiller(e) en prévention des risques professionnels </w:t>
            </w:r>
          </w:p>
        </w:tc>
        <w:tc>
          <w:tcPr>
            <w:tcW w:w="1310" w:type="dxa"/>
          </w:tcPr>
          <w:p w14:paraId="165650FA" w14:textId="77777777" w:rsidR="001D2110" w:rsidRPr="001D2110" w:rsidRDefault="00000000" w:rsidP="005D7EB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6262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2110" w:rsidRPr="001D21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21" w:type="dxa"/>
          </w:tcPr>
          <w:p w14:paraId="086D32BB" w14:textId="77777777" w:rsidR="001D2110" w:rsidRPr="001D2110" w:rsidRDefault="00000000" w:rsidP="005D7EB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3082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2110" w:rsidRPr="001D21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5" w:type="dxa"/>
          </w:tcPr>
          <w:p w14:paraId="603FF457" w14:textId="77777777" w:rsidR="001D2110" w:rsidRPr="001D2110" w:rsidRDefault="001D2110" w:rsidP="005D7EBB">
            <w:pPr>
              <w:rPr>
                <w:rFonts w:cs="Arial"/>
                <w:szCs w:val="20"/>
              </w:rPr>
            </w:pPr>
            <w:r w:rsidRPr="001D2110">
              <w:rPr>
                <w:rFonts w:cs="Arial"/>
                <w:szCs w:val="20"/>
              </w:rPr>
              <w:t>Si oui, coordonnées de la personne.</w:t>
            </w:r>
          </w:p>
        </w:tc>
        <w:tc>
          <w:tcPr>
            <w:tcW w:w="3045" w:type="dxa"/>
          </w:tcPr>
          <w:p w14:paraId="108DA798" w14:textId="77777777" w:rsidR="001D2110" w:rsidRPr="001D2110" w:rsidRDefault="001D2110" w:rsidP="005D7EBB">
            <w:pPr>
              <w:rPr>
                <w:rFonts w:cs="Arial"/>
                <w:szCs w:val="20"/>
              </w:rPr>
            </w:pPr>
          </w:p>
        </w:tc>
      </w:tr>
      <w:tr w:rsidR="001D2110" w:rsidRPr="002B4A0A" w14:paraId="269D3FEC" w14:textId="77777777" w:rsidTr="001D2110">
        <w:tc>
          <w:tcPr>
            <w:tcW w:w="2424" w:type="dxa"/>
          </w:tcPr>
          <w:p w14:paraId="66008279" w14:textId="1ECB3EAE" w:rsidR="001D2110" w:rsidRPr="001D2110" w:rsidRDefault="00D5743B" w:rsidP="005D7EB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</w:t>
            </w:r>
            <w:r w:rsidR="001D2110" w:rsidRPr="001D2110">
              <w:rPr>
                <w:rFonts w:cs="Arial"/>
                <w:szCs w:val="20"/>
              </w:rPr>
              <w:t>lu(e) référent(e) en matière de santé sécurité au travail </w:t>
            </w:r>
          </w:p>
        </w:tc>
        <w:tc>
          <w:tcPr>
            <w:tcW w:w="1310" w:type="dxa"/>
          </w:tcPr>
          <w:p w14:paraId="3C9A57D0" w14:textId="77777777" w:rsidR="001D2110" w:rsidRPr="001D2110" w:rsidRDefault="001D2110" w:rsidP="005D7EBB">
            <w:pPr>
              <w:jc w:val="center"/>
              <w:rPr>
                <w:rFonts w:cs="Arial"/>
              </w:rPr>
            </w:pPr>
            <w:r w:rsidRPr="001D211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21" w:type="dxa"/>
          </w:tcPr>
          <w:p w14:paraId="0827AA12" w14:textId="77777777" w:rsidR="001D2110" w:rsidRPr="001D2110" w:rsidRDefault="001D2110" w:rsidP="005D7EBB">
            <w:pPr>
              <w:jc w:val="center"/>
              <w:rPr>
                <w:rFonts w:cs="Arial"/>
              </w:rPr>
            </w:pPr>
            <w:r w:rsidRPr="001D211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705" w:type="dxa"/>
          </w:tcPr>
          <w:p w14:paraId="74B43067" w14:textId="77777777" w:rsidR="001D2110" w:rsidRPr="001D2110" w:rsidRDefault="001D2110" w:rsidP="005D7EBB">
            <w:pPr>
              <w:rPr>
                <w:rFonts w:cs="Arial"/>
                <w:szCs w:val="20"/>
              </w:rPr>
            </w:pPr>
            <w:r w:rsidRPr="001D2110">
              <w:rPr>
                <w:rFonts w:cs="Arial"/>
                <w:szCs w:val="20"/>
              </w:rPr>
              <w:t>Si oui, coordonnées de la personne.</w:t>
            </w:r>
          </w:p>
        </w:tc>
        <w:tc>
          <w:tcPr>
            <w:tcW w:w="3045" w:type="dxa"/>
          </w:tcPr>
          <w:p w14:paraId="3FB1E4A4" w14:textId="77777777" w:rsidR="001D2110" w:rsidRPr="001D2110" w:rsidRDefault="001D2110" w:rsidP="005D7EBB">
            <w:pPr>
              <w:rPr>
                <w:rFonts w:cs="Arial"/>
                <w:szCs w:val="20"/>
              </w:rPr>
            </w:pPr>
          </w:p>
        </w:tc>
      </w:tr>
      <w:tr w:rsidR="001D2110" w:rsidRPr="002B4A0A" w14:paraId="00FF48D4" w14:textId="77777777" w:rsidTr="001D2110">
        <w:tc>
          <w:tcPr>
            <w:tcW w:w="2424" w:type="dxa"/>
          </w:tcPr>
          <w:p w14:paraId="79A9FA20" w14:textId="33C04E0D" w:rsidR="001D2110" w:rsidRPr="001D2110" w:rsidRDefault="00D5743B" w:rsidP="005D7EB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</w:t>
            </w:r>
            <w:r w:rsidR="001D2110" w:rsidRPr="001D2110">
              <w:rPr>
                <w:rFonts w:cs="Arial"/>
                <w:szCs w:val="20"/>
              </w:rPr>
              <w:t>èglement intérieur </w:t>
            </w:r>
            <w:r>
              <w:rPr>
                <w:rFonts w:cs="Arial"/>
                <w:szCs w:val="20"/>
              </w:rPr>
              <w:t>actualisé</w:t>
            </w:r>
            <w:r w:rsidR="001D2110" w:rsidRPr="001D2110">
              <w:rPr>
                <w:rFonts w:cs="Arial"/>
                <w:szCs w:val="20"/>
              </w:rPr>
              <w:t> </w:t>
            </w:r>
          </w:p>
        </w:tc>
        <w:tc>
          <w:tcPr>
            <w:tcW w:w="1310" w:type="dxa"/>
          </w:tcPr>
          <w:p w14:paraId="08EDA313" w14:textId="77777777" w:rsidR="001D2110" w:rsidRPr="001D2110" w:rsidRDefault="00000000" w:rsidP="005D7EB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39292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2110" w:rsidRPr="001D21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21" w:type="dxa"/>
          </w:tcPr>
          <w:p w14:paraId="1F95D6B6" w14:textId="77777777" w:rsidR="001D2110" w:rsidRPr="001D2110" w:rsidRDefault="00000000" w:rsidP="005D7EB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6197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2110" w:rsidRPr="001D21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50" w:type="dxa"/>
            <w:gridSpan w:val="2"/>
          </w:tcPr>
          <w:p w14:paraId="525AD08B" w14:textId="77777777" w:rsidR="001D2110" w:rsidRPr="001D2110" w:rsidRDefault="001D2110" w:rsidP="005D7EBB">
            <w:pPr>
              <w:rPr>
                <w:rFonts w:cs="Arial"/>
                <w:szCs w:val="20"/>
              </w:rPr>
            </w:pPr>
            <w:r w:rsidRPr="001D2110">
              <w:rPr>
                <w:rFonts w:cs="Arial"/>
                <w:szCs w:val="20"/>
              </w:rPr>
              <w:t>Date du règlement :</w:t>
            </w:r>
          </w:p>
        </w:tc>
      </w:tr>
      <w:tr w:rsidR="001D2110" w:rsidRPr="002B4A0A" w14:paraId="6FE5B2CB" w14:textId="77777777" w:rsidTr="001D2110">
        <w:tc>
          <w:tcPr>
            <w:tcW w:w="2424" w:type="dxa"/>
          </w:tcPr>
          <w:p w14:paraId="5C99A8CF" w14:textId="507CB149" w:rsidR="001D2110" w:rsidRPr="001D2110" w:rsidRDefault="00D5743B" w:rsidP="005D7EB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</w:t>
            </w:r>
            <w:r w:rsidR="001D2110" w:rsidRPr="001D2110">
              <w:rPr>
                <w:rFonts w:cs="Arial"/>
                <w:szCs w:val="20"/>
              </w:rPr>
              <w:t>gistre de santé et de sécurité au travail*</w:t>
            </w:r>
          </w:p>
        </w:tc>
        <w:tc>
          <w:tcPr>
            <w:tcW w:w="1310" w:type="dxa"/>
          </w:tcPr>
          <w:p w14:paraId="0DEDE518" w14:textId="77777777" w:rsidR="001D2110" w:rsidRPr="001D2110" w:rsidRDefault="00000000" w:rsidP="005D7EB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4179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2110" w:rsidRPr="001D21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21" w:type="dxa"/>
          </w:tcPr>
          <w:p w14:paraId="7A7A8B21" w14:textId="77777777" w:rsidR="001D2110" w:rsidRPr="001D2110" w:rsidRDefault="00000000" w:rsidP="005D7EB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8138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2110" w:rsidRPr="001D21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50" w:type="dxa"/>
            <w:gridSpan w:val="2"/>
          </w:tcPr>
          <w:p w14:paraId="4A3860C8" w14:textId="77777777" w:rsidR="001D2110" w:rsidRPr="001D2110" w:rsidRDefault="001D2110" w:rsidP="005D7EBB">
            <w:pPr>
              <w:rPr>
                <w:rFonts w:cs="Arial"/>
                <w:szCs w:val="20"/>
              </w:rPr>
            </w:pPr>
          </w:p>
        </w:tc>
      </w:tr>
      <w:tr w:rsidR="001D2110" w:rsidRPr="002B4A0A" w14:paraId="5D9B249C" w14:textId="77777777" w:rsidTr="001D2110">
        <w:tc>
          <w:tcPr>
            <w:tcW w:w="2424" w:type="dxa"/>
          </w:tcPr>
          <w:p w14:paraId="5A09034A" w14:textId="59773DCB" w:rsidR="001D2110" w:rsidRPr="001D2110" w:rsidRDefault="00D5743B" w:rsidP="005D7EB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</w:t>
            </w:r>
            <w:r w:rsidR="001D2110" w:rsidRPr="001D2110">
              <w:rPr>
                <w:rFonts w:cs="Arial"/>
                <w:szCs w:val="20"/>
              </w:rPr>
              <w:t>egistre de signalement d’un danger grave et imminent* </w:t>
            </w:r>
          </w:p>
        </w:tc>
        <w:tc>
          <w:tcPr>
            <w:tcW w:w="1310" w:type="dxa"/>
          </w:tcPr>
          <w:p w14:paraId="26D01D4E" w14:textId="77777777" w:rsidR="001D2110" w:rsidRPr="001D2110" w:rsidRDefault="00000000" w:rsidP="005D7EB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0099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2110" w:rsidRPr="001D21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21" w:type="dxa"/>
          </w:tcPr>
          <w:p w14:paraId="1900F0A3" w14:textId="77777777" w:rsidR="001D2110" w:rsidRPr="001D2110" w:rsidRDefault="00000000" w:rsidP="005D7EB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6997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2110" w:rsidRPr="001D21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50" w:type="dxa"/>
            <w:gridSpan w:val="2"/>
          </w:tcPr>
          <w:p w14:paraId="541C52A3" w14:textId="77777777" w:rsidR="001D2110" w:rsidRPr="001D2110" w:rsidRDefault="001D2110" w:rsidP="005D7EBB">
            <w:pPr>
              <w:rPr>
                <w:rFonts w:cs="Arial"/>
                <w:szCs w:val="20"/>
              </w:rPr>
            </w:pPr>
          </w:p>
        </w:tc>
      </w:tr>
      <w:tr w:rsidR="001D2110" w:rsidRPr="002B4A0A" w14:paraId="19889777" w14:textId="77777777" w:rsidTr="001D2110">
        <w:tc>
          <w:tcPr>
            <w:tcW w:w="2424" w:type="dxa"/>
          </w:tcPr>
          <w:p w14:paraId="4E40FAED" w14:textId="77777777" w:rsidR="001D2110" w:rsidRPr="001D2110" w:rsidRDefault="001D2110" w:rsidP="005D7EBB">
            <w:pPr>
              <w:rPr>
                <w:rFonts w:cs="Arial"/>
                <w:szCs w:val="20"/>
              </w:rPr>
            </w:pPr>
            <w:r w:rsidRPr="001D2110">
              <w:rPr>
                <w:rFonts w:cs="Arial"/>
                <w:szCs w:val="20"/>
              </w:rPr>
              <w:t>Nom du médecin de prévention</w:t>
            </w:r>
          </w:p>
        </w:tc>
        <w:tc>
          <w:tcPr>
            <w:tcW w:w="7381" w:type="dxa"/>
            <w:gridSpan w:val="4"/>
          </w:tcPr>
          <w:p w14:paraId="2DE7327C" w14:textId="269101CC" w:rsidR="001D2110" w:rsidRPr="001D2110" w:rsidRDefault="001D2110" w:rsidP="005D7EBB">
            <w:pPr>
              <w:rPr>
                <w:rFonts w:cs="Arial"/>
                <w:szCs w:val="20"/>
              </w:rPr>
            </w:pPr>
          </w:p>
        </w:tc>
      </w:tr>
    </w:tbl>
    <w:p w14:paraId="5C16635A" w14:textId="77777777" w:rsidR="001D2110" w:rsidRPr="00154459" w:rsidRDefault="001D2110" w:rsidP="001D2110">
      <w:pPr>
        <w:autoSpaceDE w:val="0"/>
        <w:autoSpaceDN w:val="0"/>
        <w:adjustRightInd w:val="0"/>
        <w:spacing w:line="240" w:lineRule="auto"/>
        <w:jc w:val="both"/>
        <w:rPr>
          <w:rFonts w:ascii="DejaVuSerif" w:hAnsi="DejaVuSerif" w:cs="DejaVuSerif"/>
          <w:i/>
          <w:szCs w:val="20"/>
        </w:rPr>
      </w:pPr>
      <w:r w:rsidRPr="00154459">
        <w:rPr>
          <w:rFonts w:ascii="DejaVuSerif" w:hAnsi="DejaVuSerif" w:cs="DejaVuSerif"/>
          <w:i/>
          <w:szCs w:val="20"/>
        </w:rPr>
        <w:t>*Textes : Décret n° 85-603 du 10 juin 1985 relatif à l'hygiène et à la sécurité du travail ainsi qu'à la médecine professionnelle et préventive dans la Fonction publique territoriale, art. 3-1 et 5-3.</w:t>
      </w:r>
    </w:p>
    <w:p w14:paraId="61EE57CC" w14:textId="77777777" w:rsidR="001D2110" w:rsidRPr="004C3866" w:rsidRDefault="001D2110" w:rsidP="001D2110">
      <w:pPr>
        <w:autoSpaceDE w:val="0"/>
        <w:autoSpaceDN w:val="0"/>
        <w:adjustRightInd w:val="0"/>
        <w:spacing w:line="240" w:lineRule="auto"/>
        <w:rPr>
          <w:rFonts w:ascii="DejaVuSerif" w:hAnsi="DejaVuSerif" w:cs="DejaVuSerif"/>
          <w:szCs w:val="20"/>
        </w:rPr>
      </w:pPr>
    </w:p>
    <w:p w14:paraId="122938D0" w14:textId="77777777" w:rsidR="001D2110" w:rsidRDefault="001D2110" w:rsidP="001D2110">
      <w:pPr>
        <w:spacing w:line="240" w:lineRule="auto"/>
        <w:jc w:val="both"/>
        <w:rPr>
          <w:rFonts w:cs="Arial"/>
          <w:szCs w:val="20"/>
        </w:rPr>
      </w:pPr>
    </w:p>
    <w:p w14:paraId="037D6609" w14:textId="77777777" w:rsidR="00DA15FD" w:rsidRPr="00B17D14" w:rsidRDefault="00DA15FD" w:rsidP="00DA15FD">
      <w:pPr>
        <w:pStyle w:val="Titre1CDG56"/>
        <w:tabs>
          <w:tab w:val="clear" w:pos="284"/>
        </w:tabs>
        <w:ind w:left="0" w:firstLine="270"/>
        <w:jc w:val="left"/>
      </w:pPr>
      <w:r>
        <w:t>Cadre de la saisine</w:t>
      </w:r>
    </w:p>
    <w:p w14:paraId="06BC3D54" w14:textId="77777777" w:rsidR="00C51EE7" w:rsidRDefault="00C51EE7" w:rsidP="001D2110">
      <w:pPr>
        <w:spacing w:line="240" w:lineRule="auto"/>
        <w:jc w:val="both"/>
        <w:rPr>
          <w:rFonts w:cs="Arial"/>
          <w:szCs w:val="20"/>
        </w:rPr>
      </w:pPr>
    </w:p>
    <w:p w14:paraId="01848B51" w14:textId="77777777" w:rsidR="00DA15FD" w:rsidRDefault="00DA15FD" w:rsidP="001D2110">
      <w:pPr>
        <w:spacing w:line="240" w:lineRule="auto"/>
        <w:jc w:val="both"/>
        <w:rPr>
          <w:rFonts w:cs="Arial"/>
          <w:szCs w:val="20"/>
        </w:rPr>
      </w:pPr>
    </w:p>
    <w:p w14:paraId="6230C188" w14:textId="77777777" w:rsidR="00DA15FD" w:rsidRDefault="00DA15FD" w:rsidP="001D2110">
      <w:pPr>
        <w:spacing w:line="240" w:lineRule="auto"/>
        <w:jc w:val="both"/>
        <w:rPr>
          <w:rFonts w:cs="Arial"/>
          <w:szCs w:val="20"/>
        </w:rPr>
      </w:pPr>
    </w:p>
    <w:p w14:paraId="0429B30F" w14:textId="326557CB" w:rsidR="001D2110" w:rsidRPr="00630DFC" w:rsidRDefault="00DA15FD" w:rsidP="001D2110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Motifs principaux de mise en œuvre de </w:t>
      </w:r>
      <w:r w:rsidR="001D2110" w:rsidRPr="00630DFC">
        <w:rPr>
          <w:rFonts w:cs="Arial"/>
          <w:szCs w:val="20"/>
        </w:rPr>
        <w:t xml:space="preserve">l’évaluation des risques professionnels </w:t>
      </w:r>
      <w:r>
        <w:rPr>
          <w:rFonts w:cs="Arial"/>
          <w:szCs w:val="20"/>
        </w:rPr>
        <w:t>au sein de la collectivité/</w:t>
      </w:r>
      <w:proofErr w:type="spellStart"/>
      <w:r>
        <w:rPr>
          <w:rFonts w:cs="Arial"/>
          <w:szCs w:val="20"/>
        </w:rPr>
        <w:t>etablissement</w:t>
      </w:r>
      <w:proofErr w:type="spellEnd"/>
      <w:r>
        <w:rPr>
          <w:rFonts w:cs="Arial"/>
          <w:szCs w:val="20"/>
        </w:rPr>
        <w:t xml:space="preserve"> public </w:t>
      </w:r>
      <w:r w:rsidR="001D2110" w:rsidRPr="00630DFC">
        <w:rPr>
          <w:rFonts w:cs="Arial"/>
          <w:szCs w:val="20"/>
        </w:rPr>
        <w:t>(respect de l’obligation légale, mise en place d’une démarche de prévention</w:t>
      </w:r>
      <w:r w:rsidR="001D2110">
        <w:rPr>
          <w:rFonts w:cs="Arial"/>
          <w:szCs w:val="20"/>
        </w:rPr>
        <w:t xml:space="preserve"> des risques professionnels</w:t>
      </w:r>
      <w:r w:rsidR="001D2110" w:rsidRPr="00630DFC">
        <w:rPr>
          <w:rFonts w:cs="Arial"/>
          <w:szCs w:val="20"/>
        </w:rPr>
        <w:t xml:space="preserve">, </w:t>
      </w:r>
      <w:r w:rsidR="00C16F30">
        <w:rPr>
          <w:rFonts w:cs="Arial"/>
          <w:szCs w:val="20"/>
        </w:rPr>
        <w:t xml:space="preserve">changement de </w:t>
      </w:r>
      <w:proofErr w:type="spellStart"/>
      <w:r w:rsidR="00C16F30">
        <w:rPr>
          <w:rFonts w:cs="Arial"/>
          <w:szCs w:val="20"/>
        </w:rPr>
        <w:t>referent</w:t>
      </w:r>
      <w:proofErr w:type="spellEnd"/>
      <w:r w:rsidR="00C16F30">
        <w:rPr>
          <w:rFonts w:cs="Arial"/>
          <w:szCs w:val="20"/>
        </w:rPr>
        <w:t xml:space="preserve"> </w:t>
      </w:r>
      <w:proofErr w:type="spellStart"/>
      <w:r w:rsidR="00C16F30">
        <w:rPr>
          <w:rFonts w:cs="Arial"/>
          <w:szCs w:val="20"/>
        </w:rPr>
        <w:t>dedié</w:t>
      </w:r>
      <w:proofErr w:type="spellEnd"/>
      <w:r w:rsidR="00C16F30">
        <w:rPr>
          <w:rFonts w:cs="Arial"/>
          <w:szCs w:val="20"/>
        </w:rPr>
        <w:t xml:space="preserve"> au DUERP</w:t>
      </w:r>
      <w:r w:rsidR="001D2110" w:rsidRPr="00630DFC">
        <w:rPr>
          <w:rFonts w:cs="Arial"/>
          <w:szCs w:val="20"/>
        </w:rPr>
        <w:t xml:space="preserve">, alerte sur </w:t>
      </w:r>
      <w:r w:rsidR="001D2110">
        <w:rPr>
          <w:rFonts w:cs="Arial"/>
          <w:szCs w:val="20"/>
        </w:rPr>
        <w:t xml:space="preserve">des </w:t>
      </w:r>
      <w:r w:rsidR="001D2110" w:rsidRPr="00630DFC">
        <w:rPr>
          <w:rFonts w:cs="Arial"/>
          <w:szCs w:val="20"/>
        </w:rPr>
        <w:t>si</w:t>
      </w:r>
      <w:r w:rsidR="001D2110">
        <w:rPr>
          <w:rFonts w:cs="Arial"/>
          <w:szCs w:val="20"/>
        </w:rPr>
        <w:t xml:space="preserve">tuations difficiles - </w:t>
      </w:r>
      <w:r w:rsidR="001D2110" w:rsidRPr="00630DFC">
        <w:rPr>
          <w:rFonts w:cs="Arial"/>
          <w:szCs w:val="20"/>
        </w:rPr>
        <w:t>ex : épuisement professionnel, tensions dans les services</w:t>
      </w:r>
      <w:r>
        <w:rPr>
          <w:rFonts w:cs="Arial"/>
          <w:szCs w:val="20"/>
        </w:rPr>
        <w:t xml:space="preserve">, </w:t>
      </w:r>
      <w:r w:rsidR="00C16F30">
        <w:rPr>
          <w:rFonts w:cs="Arial"/>
          <w:szCs w:val="20"/>
        </w:rPr>
        <w:t xml:space="preserve">climat social, </w:t>
      </w:r>
      <w:r>
        <w:rPr>
          <w:rFonts w:cs="Arial"/>
          <w:szCs w:val="20"/>
        </w:rPr>
        <w:t>accident de travail</w:t>
      </w:r>
      <w:r w:rsidR="001D2110">
        <w:rPr>
          <w:rFonts w:cs="Arial"/>
          <w:szCs w:val="20"/>
        </w:rPr>
        <w:t xml:space="preserve">…, </w:t>
      </w:r>
      <w:r w:rsidR="001D2110" w:rsidRPr="00630DFC">
        <w:rPr>
          <w:rFonts w:cs="Arial"/>
          <w:szCs w:val="20"/>
        </w:rPr>
        <w:t xml:space="preserve">demande </w:t>
      </w:r>
      <w:r w:rsidR="001D2110">
        <w:rPr>
          <w:rFonts w:cs="Arial"/>
          <w:szCs w:val="20"/>
        </w:rPr>
        <w:t xml:space="preserve">du </w:t>
      </w:r>
      <w:r w:rsidR="001D2110" w:rsidRPr="00630DFC">
        <w:rPr>
          <w:rFonts w:cs="Arial"/>
          <w:szCs w:val="20"/>
        </w:rPr>
        <w:t>CHSCT, demande du médecin</w:t>
      </w:r>
      <w:r w:rsidR="001D2110">
        <w:rPr>
          <w:rFonts w:cs="Arial"/>
          <w:szCs w:val="20"/>
        </w:rPr>
        <w:t xml:space="preserve"> de prévention, …</w:t>
      </w:r>
      <w:r w:rsidR="001D2110" w:rsidRPr="00630DFC">
        <w:rPr>
          <w:rFonts w:cs="Arial"/>
          <w:szCs w:val="20"/>
        </w:rPr>
        <w:t xml:space="preserve">)  </w:t>
      </w:r>
    </w:p>
    <w:p w14:paraId="2B767D8B" w14:textId="77777777" w:rsidR="001D2110" w:rsidRDefault="001D2110" w:rsidP="001D2110">
      <w:pPr>
        <w:tabs>
          <w:tab w:val="right" w:leader="dot" w:pos="990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7BBB050D" w14:textId="77777777" w:rsidR="001D2110" w:rsidRDefault="001D2110" w:rsidP="001D2110">
      <w:pPr>
        <w:tabs>
          <w:tab w:val="right" w:leader="dot" w:pos="990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5521823F" w14:textId="77777777" w:rsidR="00C16F30" w:rsidRDefault="00C16F30" w:rsidP="001D2110">
      <w:pPr>
        <w:spacing w:line="240" w:lineRule="auto"/>
        <w:jc w:val="both"/>
        <w:rPr>
          <w:rFonts w:cs="Arial"/>
          <w:szCs w:val="20"/>
        </w:rPr>
      </w:pPr>
    </w:p>
    <w:p w14:paraId="7097124C" w14:textId="78169800" w:rsidR="00DA15FD" w:rsidRPr="00DA15FD" w:rsidRDefault="00DA15FD" w:rsidP="001D2110">
      <w:pPr>
        <w:spacing w:line="240" w:lineRule="auto"/>
        <w:jc w:val="both"/>
        <w:rPr>
          <w:rFonts w:cs="Arial"/>
          <w:szCs w:val="20"/>
        </w:rPr>
      </w:pPr>
      <w:r w:rsidRPr="00DA15FD">
        <w:rPr>
          <w:rFonts w:cs="Arial"/>
          <w:szCs w:val="20"/>
        </w:rPr>
        <w:t>Pr</w:t>
      </w:r>
      <w:r w:rsidR="00C16F30">
        <w:rPr>
          <w:rFonts w:cs="Arial"/>
          <w:szCs w:val="20"/>
        </w:rPr>
        <w:t>é</w:t>
      </w:r>
      <w:r w:rsidRPr="00DA15FD">
        <w:rPr>
          <w:rFonts w:cs="Arial"/>
          <w:szCs w:val="20"/>
        </w:rPr>
        <w:t>ciser s’il s’agit d’une mise</w:t>
      </w:r>
      <w:r>
        <w:rPr>
          <w:rFonts w:cs="Arial"/>
          <w:szCs w:val="20"/>
        </w:rPr>
        <w:t xml:space="preserve"> en œuvre ou d’une actualisation du DUERP</w:t>
      </w:r>
      <w:r w:rsidR="00C16F30">
        <w:rPr>
          <w:rFonts w:cs="Arial"/>
          <w:szCs w:val="20"/>
        </w:rPr>
        <w:t> :</w:t>
      </w:r>
    </w:p>
    <w:p w14:paraId="6EF7526D" w14:textId="77777777" w:rsidR="00DA15FD" w:rsidRPr="00DA15FD" w:rsidRDefault="00DA15FD" w:rsidP="001D2110">
      <w:pPr>
        <w:spacing w:line="240" w:lineRule="auto"/>
        <w:jc w:val="both"/>
        <w:rPr>
          <w:rFonts w:cs="Arial"/>
          <w:szCs w:val="20"/>
        </w:rPr>
      </w:pPr>
    </w:p>
    <w:p w14:paraId="69052BFF" w14:textId="77777777" w:rsidR="00C16F30" w:rsidRDefault="00C16F30" w:rsidP="00C16F30">
      <w:pPr>
        <w:tabs>
          <w:tab w:val="right" w:leader="dot" w:pos="990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0675CF79" w14:textId="77777777" w:rsidR="00C16F30" w:rsidRDefault="00C16F30" w:rsidP="00C16F30">
      <w:pPr>
        <w:tabs>
          <w:tab w:val="right" w:leader="dot" w:pos="990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70A515C4" w14:textId="77777777" w:rsidR="00C16F30" w:rsidRDefault="00C16F30" w:rsidP="00C16F30">
      <w:pPr>
        <w:spacing w:line="240" w:lineRule="auto"/>
        <w:jc w:val="both"/>
        <w:rPr>
          <w:rFonts w:cs="Arial"/>
          <w:szCs w:val="20"/>
        </w:rPr>
      </w:pPr>
    </w:p>
    <w:p w14:paraId="03E9B51B" w14:textId="77777777" w:rsidR="00DA3D78" w:rsidRPr="009E0A5C" w:rsidRDefault="00DA3D78" w:rsidP="00DA3D78">
      <w:pPr>
        <w:rPr>
          <w:b/>
          <w:bCs/>
          <w:sz w:val="24"/>
        </w:rPr>
      </w:pPr>
      <w:r>
        <w:rPr>
          <w:b/>
          <w:bCs/>
          <w:sz w:val="24"/>
          <w:u w:val="single"/>
        </w:rPr>
        <w:t xml:space="preserve">Dans le cadre d’une demande d’actualisation du DUERP, </w:t>
      </w:r>
      <w:r w:rsidRPr="00DA3D78">
        <w:rPr>
          <w:b/>
          <w:bCs/>
          <w:sz w:val="24"/>
        </w:rPr>
        <w:t>transmettre les</w:t>
      </w:r>
      <w:r w:rsidRPr="009E0A5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versions antérieures.</w:t>
      </w:r>
    </w:p>
    <w:p w14:paraId="5360A432" w14:textId="77777777" w:rsidR="00C16F30" w:rsidRDefault="00C16F30" w:rsidP="00C16F30">
      <w:pPr>
        <w:tabs>
          <w:tab w:val="left" w:pos="6237"/>
        </w:tabs>
        <w:ind w:right="-141"/>
        <w:rPr>
          <w:bCs/>
        </w:rPr>
      </w:pPr>
    </w:p>
    <w:p w14:paraId="2CE3A695" w14:textId="77777777" w:rsidR="00C16F30" w:rsidRDefault="00C16F30" w:rsidP="008D26EF">
      <w:pPr>
        <w:spacing w:line="240" w:lineRule="auto"/>
        <w:jc w:val="both"/>
        <w:rPr>
          <w:rFonts w:cs="Arial"/>
          <w:szCs w:val="20"/>
        </w:rPr>
      </w:pPr>
    </w:p>
    <w:p w14:paraId="618B0329" w14:textId="2A222D7C" w:rsidR="008D26EF" w:rsidRPr="008D26EF" w:rsidRDefault="008D26EF" w:rsidP="008D26EF">
      <w:pPr>
        <w:jc w:val="both"/>
        <w:rPr>
          <w:b/>
          <w:bCs/>
          <w:i/>
          <w:iCs/>
          <w:sz w:val="24"/>
        </w:rPr>
      </w:pPr>
      <w:r w:rsidRPr="008D26EF">
        <w:rPr>
          <w:b/>
          <w:bCs/>
          <w:i/>
          <w:iCs/>
          <w:sz w:val="24"/>
        </w:rPr>
        <w:t>Demande à envoyer, dûment complétée</w:t>
      </w:r>
      <w:r w:rsidRPr="008D26EF">
        <w:rPr>
          <w:b/>
          <w:bCs/>
          <w:i/>
          <w:iCs/>
          <w:sz w:val="24"/>
        </w:rPr>
        <w:t xml:space="preserve"> </w:t>
      </w:r>
      <w:r w:rsidRPr="008D26EF">
        <w:rPr>
          <w:b/>
          <w:bCs/>
          <w:i/>
          <w:iCs/>
          <w:sz w:val="24"/>
          <w:u w:val="single"/>
        </w:rPr>
        <w:t xml:space="preserve">par courrier </w:t>
      </w:r>
      <w:r w:rsidRPr="008D26EF">
        <w:rPr>
          <w:b/>
          <w:bCs/>
          <w:i/>
          <w:iCs/>
          <w:sz w:val="24"/>
          <w:u w:val="single"/>
        </w:rPr>
        <w:t>ou par mail</w:t>
      </w:r>
      <w:r w:rsidRPr="008D26EF">
        <w:rPr>
          <w:b/>
          <w:bCs/>
          <w:i/>
          <w:iCs/>
          <w:sz w:val="24"/>
        </w:rPr>
        <w:t xml:space="preserve"> : </w:t>
      </w:r>
    </w:p>
    <w:p w14:paraId="01FEEE17" w14:textId="67A8F320" w:rsidR="008D26EF" w:rsidRPr="008D26EF" w:rsidRDefault="008D26EF" w:rsidP="008D26EF">
      <w:pPr>
        <w:jc w:val="both"/>
        <w:rPr>
          <w:rFonts w:cs="Arial"/>
          <w:b/>
          <w:bCs/>
          <w:i/>
          <w:iCs/>
          <w:sz w:val="24"/>
        </w:rPr>
      </w:pPr>
      <w:r w:rsidRPr="008D26EF">
        <w:rPr>
          <w:b/>
          <w:bCs/>
          <w:i/>
          <w:iCs/>
          <w:sz w:val="24"/>
        </w:rPr>
        <w:t>-</w:t>
      </w:r>
      <w:r w:rsidRPr="008D26EF">
        <w:rPr>
          <w:b/>
          <w:bCs/>
          <w:i/>
          <w:iCs/>
          <w:sz w:val="24"/>
        </w:rPr>
        <w:t xml:space="preserve"> CDG du Morbihan, Pôle Qualité de Vie au Travail </w:t>
      </w:r>
      <w:r>
        <w:rPr>
          <w:b/>
          <w:bCs/>
          <w:i/>
          <w:iCs/>
          <w:sz w:val="24"/>
        </w:rPr>
        <w:t>(</w:t>
      </w:r>
      <w:r w:rsidRPr="008D26EF">
        <w:rPr>
          <w:b/>
          <w:bCs/>
          <w:i/>
          <w:iCs/>
          <w:sz w:val="24"/>
        </w:rPr>
        <w:t xml:space="preserve">unité Prévention et </w:t>
      </w:r>
      <w:proofErr w:type="gramStart"/>
      <w:r w:rsidRPr="008D26EF">
        <w:rPr>
          <w:b/>
          <w:bCs/>
          <w:i/>
          <w:iCs/>
          <w:sz w:val="24"/>
        </w:rPr>
        <w:t>ergonomie</w:t>
      </w:r>
      <w:r>
        <w:rPr>
          <w:b/>
          <w:bCs/>
          <w:i/>
          <w:iCs/>
          <w:sz w:val="24"/>
        </w:rPr>
        <w:t>)</w:t>
      </w:r>
      <w:r w:rsidRPr="008D26EF">
        <w:rPr>
          <w:b/>
          <w:bCs/>
          <w:i/>
          <w:iCs/>
          <w:sz w:val="24"/>
        </w:rPr>
        <w:t xml:space="preserve">  </w:t>
      </w:r>
      <w:r w:rsidRPr="008D26EF">
        <w:rPr>
          <w:rFonts w:cs="Arial"/>
          <w:b/>
          <w:bCs/>
          <w:i/>
          <w:iCs/>
          <w:sz w:val="24"/>
        </w:rPr>
        <w:t>–</w:t>
      </w:r>
      <w:proofErr w:type="gramEnd"/>
      <w:r w:rsidRPr="008D26EF">
        <w:rPr>
          <w:rFonts w:cs="Arial"/>
          <w:b/>
          <w:bCs/>
          <w:i/>
          <w:iCs/>
          <w:sz w:val="24"/>
        </w:rPr>
        <w:t xml:space="preserve"> 6 bis, rue Olivier de Clisson, CS 82161, 56005 VANNES Cedex. </w:t>
      </w:r>
    </w:p>
    <w:p w14:paraId="30046B17" w14:textId="2D2DBA27" w:rsidR="008D26EF" w:rsidRPr="008D26EF" w:rsidRDefault="008D26EF" w:rsidP="008D26EF">
      <w:pPr>
        <w:jc w:val="both"/>
        <w:rPr>
          <w:rFonts w:cs="Arial"/>
          <w:b/>
          <w:bCs/>
          <w:i/>
          <w:iCs/>
          <w:sz w:val="24"/>
        </w:rPr>
      </w:pPr>
      <w:r w:rsidRPr="008D26EF">
        <w:rPr>
          <w:rFonts w:cs="Arial"/>
          <w:b/>
          <w:bCs/>
          <w:i/>
          <w:iCs/>
          <w:sz w:val="24"/>
        </w:rPr>
        <w:t xml:space="preserve">- </w:t>
      </w:r>
      <w:r w:rsidRPr="008D26EF">
        <w:rPr>
          <w:rFonts w:cs="Arial"/>
          <w:b/>
          <w:bCs/>
          <w:i/>
          <w:iCs/>
          <w:sz w:val="24"/>
        </w:rPr>
        <w:t xml:space="preserve">Courriel : </w:t>
      </w:r>
      <w:hyperlink r:id="rId7" w:history="1">
        <w:r w:rsidRPr="008D26EF">
          <w:rPr>
            <w:rStyle w:val="Lienhypertexte"/>
            <w:rFonts w:cs="Arial"/>
            <w:b/>
            <w:bCs/>
            <w:i/>
            <w:iCs/>
            <w:sz w:val="24"/>
          </w:rPr>
          <w:t>hygieneetsecurite@cdg56.fr</w:t>
        </w:r>
      </w:hyperlink>
      <w:r w:rsidRPr="008D26EF">
        <w:rPr>
          <w:rStyle w:val="Lienhypertexte"/>
          <w:rFonts w:cs="Arial"/>
          <w:b/>
          <w:bCs/>
          <w:i/>
          <w:iCs/>
          <w:sz w:val="24"/>
          <w:u w:val="none"/>
        </w:rPr>
        <w:t xml:space="preserve"> </w:t>
      </w:r>
      <w:r w:rsidRPr="008D26EF">
        <w:rPr>
          <w:rFonts w:cs="Arial"/>
          <w:b/>
          <w:bCs/>
          <w:i/>
          <w:iCs/>
          <w:sz w:val="24"/>
        </w:rPr>
        <w:t>Contact : 02 97 14 89 02.</w:t>
      </w:r>
    </w:p>
    <w:p w14:paraId="700B99F0" w14:textId="77777777" w:rsidR="00B17D14" w:rsidRDefault="00B17D14" w:rsidP="00A13389"/>
    <w:p w14:paraId="0A15FF58" w14:textId="77777777" w:rsidR="00B17D14" w:rsidRDefault="00B17D14" w:rsidP="00A13389">
      <w:pPr>
        <w:tabs>
          <w:tab w:val="right" w:leader="dot" w:pos="3686"/>
        </w:tabs>
      </w:pPr>
    </w:p>
    <w:p w14:paraId="7D280E2A" w14:textId="11F89FC5" w:rsidR="00A13389" w:rsidRDefault="00A13389" w:rsidP="00A13389">
      <w:pPr>
        <w:tabs>
          <w:tab w:val="right" w:leader="dot" w:pos="3686"/>
        </w:tabs>
      </w:pPr>
      <w:r>
        <w:t>Fait à</w:t>
      </w:r>
      <w:r>
        <w:tab/>
      </w:r>
    </w:p>
    <w:p w14:paraId="04B460A4" w14:textId="77777777" w:rsidR="00A13389" w:rsidRDefault="00A13389" w:rsidP="00A13389">
      <w:pPr>
        <w:tabs>
          <w:tab w:val="right" w:leader="dot" w:pos="3686"/>
        </w:tabs>
      </w:pPr>
      <w:r>
        <w:t>Le</w:t>
      </w:r>
      <w:r>
        <w:tab/>
      </w:r>
    </w:p>
    <w:p w14:paraId="16EC1EF7" w14:textId="77777777" w:rsidR="00A13389" w:rsidRDefault="00A13389" w:rsidP="00A13389"/>
    <w:p w14:paraId="33E77359" w14:textId="77777777" w:rsidR="00B17D14" w:rsidRDefault="00B17D14" w:rsidP="00B17D14">
      <w:pPr>
        <w:rPr>
          <w:rStyle w:val="lev"/>
        </w:rPr>
      </w:pPr>
    </w:p>
    <w:p w14:paraId="55EDC862" w14:textId="048315C9" w:rsidR="00B17D14" w:rsidRDefault="00B17D14" w:rsidP="00B17D14">
      <w:pPr>
        <w:rPr>
          <w:rStyle w:val="lev"/>
        </w:rPr>
      </w:pPr>
      <w:r>
        <w:rPr>
          <w:rStyle w:val="lev"/>
        </w:rPr>
        <w:t>Pour la collectivité ou l’établissement public :</w:t>
      </w:r>
    </w:p>
    <w:p w14:paraId="41072ACF" w14:textId="77777777" w:rsidR="00B17D14" w:rsidRDefault="00B17D14" w:rsidP="00B17D14">
      <w:pPr>
        <w:rPr>
          <w:rStyle w:val="lev"/>
        </w:rPr>
      </w:pPr>
    </w:p>
    <w:p w14:paraId="29E003A5" w14:textId="77777777" w:rsidR="00B17D14" w:rsidRDefault="00B17D14" w:rsidP="00B17D14">
      <w:pPr>
        <w:rPr>
          <w:rStyle w:val="lev"/>
          <w:b w:val="0"/>
        </w:rPr>
      </w:pPr>
    </w:p>
    <w:p w14:paraId="1E2D2A2D" w14:textId="77777777" w:rsidR="00B17D14" w:rsidRDefault="00B17D14" w:rsidP="00B17D14">
      <w:pPr>
        <w:rPr>
          <w:rStyle w:val="lev"/>
          <w:b w:val="0"/>
        </w:rPr>
      </w:pPr>
      <w:r>
        <w:rPr>
          <w:rStyle w:val="lev"/>
        </w:rPr>
        <w:t xml:space="preserve">Nom, prénom et </w:t>
      </w:r>
      <w:r w:rsidRPr="000E71F6">
        <w:rPr>
          <w:rStyle w:val="lev"/>
          <w:u w:val="single"/>
        </w:rPr>
        <w:t>qualité du signataire</w:t>
      </w:r>
      <w:r>
        <w:rPr>
          <w:rStyle w:val="lev"/>
        </w:rPr>
        <w:t> :</w:t>
      </w:r>
    </w:p>
    <w:p w14:paraId="11D1E0AD" w14:textId="77777777" w:rsidR="00A13389" w:rsidRDefault="00A13389" w:rsidP="00A13389"/>
    <w:p w14:paraId="3BA5190D" w14:textId="77777777" w:rsidR="00A13389" w:rsidRDefault="00A13389" w:rsidP="00A13389"/>
    <w:p w14:paraId="3C609761" w14:textId="77777777" w:rsidR="00B312BA" w:rsidRPr="0082340B" w:rsidRDefault="00B312BA" w:rsidP="00B365E3">
      <w:pPr>
        <w:tabs>
          <w:tab w:val="left" w:pos="6237"/>
        </w:tabs>
        <w:ind w:right="-141"/>
        <w:rPr>
          <w:bCs/>
        </w:rPr>
      </w:pPr>
    </w:p>
    <w:sectPr w:rsidR="00B312BA" w:rsidRPr="0082340B" w:rsidSect="00EF0C87">
      <w:headerReference w:type="default" r:id="rId8"/>
      <w:footerReference w:type="default" r:id="rId9"/>
      <w:pgSz w:w="11900" w:h="16840"/>
      <w:pgMar w:top="2290" w:right="843" w:bottom="851" w:left="1134" w:header="426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41CB" w14:textId="77777777" w:rsidR="00065388" w:rsidRDefault="00065388" w:rsidP="004C7215">
      <w:pPr>
        <w:spacing w:line="240" w:lineRule="auto"/>
      </w:pPr>
      <w:r>
        <w:separator/>
      </w:r>
    </w:p>
  </w:endnote>
  <w:endnote w:type="continuationSeparator" w:id="0">
    <w:p w14:paraId="0E0F4C30" w14:textId="77777777" w:rsidR="00065388" w:rsidRDefault="00065388" w:rsidP="004C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1C16" w14:textId="77777777" w:rsidR="003F0641" w:rsidRDefault="003F0641">
    <w:pPr>
      <w:pStyle w:val="Pieddepage"/>
      <w:jc w:val="right"/>
    </w:pPr>
    <w:r>
      <w:rPr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35075424" wp14:editId="7533B055">
          <wp:simplePos x="0" y="0"/>
          <wp:positionH relativeFrom="page">
            <wp:posOffset>-299085</wp:posOffset>
          </wp:positionH>
          <wp:positionV relativeFrom="paragraph">
            <wp:posOffset>-257175</wp:posOffset>
          </wp:positionV>
          <wp:extent cx="6438900" cy="663621"/>
          <wp:effectExtent l="0" t="0" r="0" b="3175"/>
          <wp:wrapNone/>
          <wp:docPr id="77" name="Imag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arre basse_adresse CDG5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0" cy="663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| </w:t>
    </w:r>
    <w:sdt>
      <w:sdtPr>
        <w:id w:val="172926281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 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133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133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7FE0537A" w14:textId="77777777" w:rsidR="000435A2" w:rsidRPr="0096158F" w:rsidRDefault="000435A2" w:rsidP="0096158F">
    <w:pPr>
      <w:jc w:val="right"/>
      <w:rPr>
        <w:b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AC5C" w14:textId="77777777" w:rsidR="00065388" w:rsidRDefault="00065388" w:rsidP="004C7215">
      <w:pPr>
        <w:spacing w:line="240" w:lineRule="auto"/>
      </w:pPr>
      <w:r>
        <w:separator/>
      </w:r>
    </w:p>
  </w:footnote>
  <w:footnote w:type="continuationSeparator" w:id="0">
    <w:p w14:paraId="003A3F34" w14:textId="77777777" w:rsidR="00065388" w:rsidRDefault="00065388" w:rsidP="004C7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AD04" w14:textId="77777777" w:rsidR="003F0641" w:rsidRDefault="003F0641" w:rsidP="003F0641">
    <w:pPr>
      <w:pStyle w:val="En-tte"/>
    </w:pPr>
    <w:r w:rsidRPr="00B52DFB">
      <w:rPr>
        <w:noProof/>
      </w:rPr>
      <w:drawing>
        <wp:anchor distT="0" distB="0" distL="114300" distR="114300" simplePos="0" relativeHeight="251659264" behindDoc="1" locked="0" layoutInCell="1" allowOverlap="1" wp14:anchorId="4C9B2139" wp14:editId="765652B5">
          <wp:simplePos x="0" y="0"/>
          <wp:positionH relativeFrom="margin">
            <wp:posOffset>0</wp:posOffset>
          </wp:positionH>
          <wp:positionV relativeFrom="paragraph">
            <wp:posOffset>-85725</wp:posOffset>
          </wp:positionV>
          <wp:extent cx="918845" cy="1285875"/>
          <wp:effectExtent l="0" t="0" r="0" b="9525"/>
          <wp:wrapNone/>
          <wp:docPr id="7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37" r="11482"/>
                  <a:stretch/>
                </pic:blipFill>
                <pic:spPr bwMode="auto">
                  <a:xfrm>
                    <a:off x="0" y="0"/>
                    <a:ext cx="91884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2DFB">
      <w:rPr>
        <w:noProof/>
      </w:rPr>
      <w:drawing>
        <wp:anchor distT="0" distB="0" distL="114300" distR="114300" simplePos="0" relativeHeight="251661312" behindDoc="1" locked="0" layoutInCell="1" allowOverlap="1" wp14:anchorId="68AFE323" wp14:editId="3EA99972">
          <wp:simplePos x="0" y="0"/>
          <wp:positionH relativeFrom="column">
            <wp:posOffset>922655</wp:posOffset>
          </wp:positionH>
          <wp:positionV relativeFrom="paragraph">
            <wp:posOffset>196215</wp:posOffset>
          </wp:positionV>
          <wp:extent cx="5938520" cy="612140"/>
          <wp:effectExtent l="0" t="0" r="5080" b="0"/>
          <wp:wrapNone/>
          <wp:docPr id="76" name="Imag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rre haute_Papier entê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852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34745" w14:textId="77777777" w:rsidR="000435A2" w:rsidRDefault="00B365E3">
    <w:pPr>
      <w:pStyle w:val="En-tte"/>
    </w:pPr>
    <w:r w:rsidRPr="00B52D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707B31" wp14:editId="7532B2EE">
              <wp:simplePos x="0" y="0"/>
              <wp:positionH relativeFrom="column">
                <wp:posOffset>1461135</wp:posOffset>
              </wp:positionH>
              <wp:positionV relativeFrom="paragraph">
                <wp:posOffset>78105</wp:posOffset>
              </wp:positionV>
              <wp:extent cx="5116830" cy="581025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6830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00A31D" w14:textId="788357C9" w:rsidR="003F0641" w:rsidRPr="00B365E3" w:rsidRDefault="00B17D14" w:rsidP="00A13389">
                          <w:pPr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B17D14">
                            <w:rPr>
                              <w:rFonts w:cs="Arial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t>Demande d’</w:t>
                          </w:r>
                          <w:r w:rsidR="001D2110" w:rsidRPr="001D2110">
                            <w:rPr>
                              <w:rFonts w:cs="Arial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t xml:space="preserve">accompagnement </w:t>
                          </w:r>
                          <w:proofErr w:type="spellStart"/>
                          <w:r w:rsidR="001D2110" w:rsidRPr="001D2110">
                            <w:rPr>
                              <w:rFonts w:cs="Arial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t>DUERp</w:t>
                          </w:r>
                          <w:proofErr w:type="spellEnd"/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br/>
                          </w:r>
                          <w:r w:rsidRPr="00B17D14">
                            <w:rPr>
                              <w:rFonts w:cs="Arial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t>Pôle Qualité de Vie au Travail</w:t>
                          </w:r>
                          <w:r w:rsidR="00C51EE7">
                            <w:rPr>
                              <w:rFonts w:cs="Arial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07B3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15.05pt;margin-top:6.15pt;width:402.9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66GAIAAC4EAAAOAAAAZHJzL2Uyb0RvYy54bWysU02P2jAQvVfqf7B8L0lYoDQ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" filled="f" stroked="f" strokeweight=".5pt">
              <v:textbox>
                <w:txbxContent>
                  <w:p w14:paraId="5B00A31D" w14:textId="788357C9" w:rsidR="003F0641" w:rsidRPr="00B365E3" w:rsidRDefault="00B17D14" w:rsidP="00A13389">
                    <w:pPr>
                      <w:jc w:val="center"/>
                      <w:rPr>
                        <w:rFonts w:cs="Arial"/>
                        <w:b/>
                        <w:color w:val="FFFFFF" w:themeColor="background1"/>
                        <w:sz w:val="26"/>
                        <w:szCs w:val="26"/>
                      </w:rPr>
                    </w:pPr>
                    <w:r w:rsidRPr="00B17D14">
                      <w:rPr>
                        <w:rFonts w:cs="Arial"/>
                        <w:b/>
                        <w:color w:val="FFFFFF" w:themeColor="background1"/>
                        <w:sz w:val="26"/>
                        <w:szCs w:val="26"/>
                      </w:rPr>
                      <w:t>Demande d’</w:t>
                    </w:r>
                    <w:r w:rsidR="001D2110" w:rsidRPr="001D2110">
                      <w:rPr>
                        <w:rFonts w:cs="Arial"/>
                        <w:b/>
                        <w:color w:val="FFFFFF" w:themeColor="background1"/>
                        <w:sz w:val="26"/>
                        <w:szCs w:val="26"/>
                      </w:rPr>
                      <w:t xml:space="preserve">accompagnement </w:t>
                    </w:r>
                    <w:proofErr w:type="spellStart"/>
                    <w:r w:rsidR="001D2110" w:rsidRPr="001D2110">
                      <w:rPr>
                        <w:rFonts w:cs="Arial"/>
                        <w:b/>
                        <w:color w:val="FFFFFF" w:themeColor="background1"/>
                        <w:sz w:val="26"/>
                        <w:szCs w:val="26"/>
                      </w:rPr>
                      <w:t>DUERp</w:t>
                    </w:r>
                    <w:proofErr w:type="spellEnd"/>
                    <w:r>
                      <w:rPr>
                        <w:rFonts w:cs="Arial"/>
                        <w:b/>
                        <w:color w:val="FFFFFF" w:themeColor="background1"/>
                        <w:sz w:val="26"/>
                        <w:szCs w:val="26"/>
                      </w:rPr>
                      <w:br/>
                    </w:r>
                    <w:r w:rsidRPr="00B17D14">
                      <w:rPr>
                        <w:rFonts w:cs="Arial"/>
                        <w:b/>
                        <w:color w:val="FFFFFF" w:themeColor="background1"/>
                        <w:sz w:val="26"/>
                        <w:szCs w:val="26"/>
                      </w:rPr>
                      <w:t>Pôle Qualité de Vie au Travail</w:t>
                    </w:r>
                    <w:r w:rsidR="00C51EE7">
                      <w:rPr>
                        <w:rFonts w:cs="Arial"/>
                        <w:b/>
                        <w:color w:val="FFFFFF" w:themeColor="background1"/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5CEDEE52" w14:textId="77777777" w:rsidR="00C51EE7" w:rsidRDefault="00C51EE7">
    <w:pPr>
      <w:pStyle w:val="En-tte"/>
    </w:pPr>
  </w:p>
  <w:p w14:paraId="46047A17" w14:textId="77777777" w:rsidR="00C51EE7" w:rsidRDefault="00C51EE7">
    <w:pPr>
      <w:pStyle w:val="En-tte"/>
    </w:pPr>
  </w:p>
  <w:p w14:paraId="2A9E21AA" w14:textId="77777777" w:rsidR="00C51EE7" w:rsidRDefault="00C51EE7">
    <w:pPr>
      <w:pStyle w:val="En-tte"/>
    </w:pPr>
  </w:p>
  <w:p w14:paraId="777A4235" w14:textId="77777777" w:rsidR="00C51EE7" w:rsidRDefault="00C51EE7">
    <w:pPr>
      <w:pStyle w:val="En-tte"/>
    </w:pPr>
  </w:p>
  <w:p w14:paraId="5943E6C6" w14:textId="5D00257F" w:rsidR="00C51EE7" w:rsidRPr="00C51EE7" w:rsidRDefault="00C51EE7" w:rsidP="00C51EE7">
    <w:pPr>
      <w:pStyle w:val="En-tte"/>
      <w:tabs>
        <w:tab w:val="clear" w:pos="9072"/>
        <w:tab w:val="right" w:pos="9900"/>
      </w:tabs>
      <w:rPr>
        <w:color w:val="2B3583"/>
      </w:rPr>
    </w:pPr>
    <w:r w:rsidRPr="00C51EE7">
      <w:rPr>
        <w:rFonts w:cs="Arial"/>
        <w:bCs/>
        <w:i/>
        <w:iCs/>
        <w:color w:val="2B3583"/>
        <w:sz w:val="18"/>
        <w:szCs w:val="18"/>
      </w:rPr>
      <w:tab/>
    </w:r>
    <w:r w:rsidRPr="00C51EE7">
      <w:rPr>
        <w:rFonts w:cs="Arial"/>
        <w:bCs/>
        <w:i/>
        <w:iCs/>
        <w:color w:val="2B3583"/>
        <w:sz w:val="18"/>
        <w:szCs w:val="18"/>
      </w:rPr>
      <w:tab/>
      <w:t xml:space="preserve">Mise à jour : </w:t>
    </w:r>
    <w:r w:rsidR="00090079">
      <w:rPr>
        <w:rFonts w:cs="Arial"/>
        <w:bCs/>
        <w:i/>
        <w:iCs/>
        <w:color w:val="2B3583"/>
        <w:sz w:val="18"/>
        <w:szCs w:val="18"/>
      </w:rPr>
      <w:t>avril</w:t>
    </w:r>
    <w:r w:rsidR="00F80BF5">
      <w:rPr>
        <w:rFonts w:cs="Arial"/>
        <w:bCs/>
        <w:i/>
        <w:iCs/>
        <w:color w:val="2B3583"/>
        <w:sz w:val="18"/>
        <w:szCs w:val="18"/>
      </w:rPr>
      <w:t xml:space="preserve"> </w:t>
    </w:r>
    <w:r w:rsidRPr="00C51EE7">
      <w:rPr>
        <w:rFonts w:cs="Arial"/>
        <w:bCs/>
        <w:i/>
        <w:iCs/>
        <w:color w:val="2B3583"/>
        <w:sz w:val="18"/>
        <w:szCs w:val="18"/>
      </w:rPr>
      <w:t>202</w:t>
    </w:r>
    <w:r w:rsidR="00F80BF5">
      <w:rPr>
        <w:rFonts w:cs="Arial"/>
        <w:bCs/>
        <w:i/>
        <w:iCs/>
        <w:color w:val="2B3583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65.25pt;height:65.25pt" o:bullet="t">
        <v:imagedata r:id="rId1" o:title="virgule-rouge"/>
      </v:shape>
    </w:pict>
  </w:numPicBullet>
  <w:numPicBullet w:numPicBulletId="1">
    <w:pict>
      <v:shape id="_x0000_i1052" type="#_x0000_t75" style="width:65.25pt;height:65.25pt" o:bullet="t">
        <v:imagedata r:id="rId2" o:title="virgule-rouge"/>
      </v:shape>
    </w:pict>
  </w:numPicBullet>
  <w:numPicBullet w:numPicBulletId="2">
    <w:pict>
      <v:shape id="_x0000_i1053" type="#_x0000_t75" style="width:65.25pt;height:65.25pt" o:bullet="t">
        <v:imagedata r:id="rId3" o:title="virgule-rouge"/>
      </v:shape>
    </w:pict>
  </w:numPicBullet>
  <w:numPicBullet w:numPicBulletId="3">
    <w:pict>
      <v:shape id="_x0000_i1054" type="#_x0000_t75" style="width:65.25pt;height:65.25pt" o:bullet="t">
        <v:imagedata r:id="rId4" o:title="virgule-verte"/>
      </v:shape>
    </w:pict>
  </w:numPicBullet>
  <w:numPicBullet w:numPicBulletId="4">
    <w:pict>
      <v:shape id="_x0000_i1055" type="#_x0000_t75" style="width:65.25pt;height:65.25pt" o:bullet="t">
        <v:imagedata r:id="rId5" o:title="virgule-noire"/>
      </v:shape>
    </w:pict>
  </w:numPicBullet>
  <w:abstractNum w:abstractNumId="0" w15:restartNumberingAfterBreak="0">
    <w:nsid w:val="FFFFFF1D"/>
    <w:multiLevelType w:val="multilevel"/>
    <w:tmpl w:val="B5A61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91C9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62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17A5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A404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D5AF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824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846D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AEA1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4C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65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 w:themeColor="background1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2372ABD"/>
    <w:multiLevelType w:val="hybridMultilevel"/>
    <w:tmpl w:val="27DA4ACA"/>
    <w:lvl w:ilvl="0" w:tplc="ACEED8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46F2B"/>
    <w:multiLevelType w:val="hybridMultilevel"/>
    <w:tmpl w:val="B0B0E7AE"/>
    <w:lvl w:ilvl="0" w:tplc="ADF65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51CB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A0E0F"/>
    <w:multiLevelType w:val="hybridMultilevel"/>
    <w:tmpl w:val="1806DBAC"/>
    <w:lvl w:ilvl="0" w:tplc="26AC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A178A"/>
    <w:multiLevelType w:val="hybridMultilevel"/>
    <w:tmpl w:val="7D22E98E"/>
    <w:lvl w:ilvl="0" w:tplc="ACEED82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10DF2"/>
    <w:multiLevelType w:val="hybridMultilevel"/>
    <w:tmpl w:val="E1B8DA9C"/>
    <w:lvl w:ilvl="0" w:tplc="18FE35F8">
      <w:start w:val="1"/>
      <w:numFmt w:val="bullet"/>
      <w:pStyle w:val="Titre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57D25"/>
    <w:multiLevelType w:val="hybridMultilevel"/>
    <w:tmpl w:val="927E8E14"/>
    <w:lvl w:ilvl="0" w:tplc="0BAE525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F8F45E8A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37EA559A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8D3806EE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2938D238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3D08D144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BD949124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B28E75C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6C00A81C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27" w15:restartNumberingAfterBreak="0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D04E3"/>
    <w:multiLevelType w:val="hybridMultilevel"/>
    <w:tmpl w:val="56B268F4"/>
    <w:lvl w:ilvl="0" w:tplc="8124ADC8">
      <w:start w:val="1"/>
      <w:numFmt w:val="bullet"/>
      <w:pStyle w:val="Titre1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4042A"/>
    <w:multiLevelType w:val="hybridMultilevel"/>
    <w:tmpl w:val="BB7AD0D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3" w15:restartNumberingAfterBreak="0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962541">
    <w:abstractNumId w:val="29"/>
  </w:num>
  <w:num w:numId="2" w16cid:durableId="67265779">
    <w:abstractNumId w:val="28"/>
  </w:num>
  <w:num w:numId="3" w16cid:durableId="212498782">
    <w:abstractNumId w:val="25"/>
  </w:num>
  <w:num w:numId="4" w16cid:durableId="979068389">
    <w:abstractNumId w:val="24"/>
  </w:num>
  <w:num w:numId="5" w16cid:durableId="1692410076">
    <w:abstractNumId w:val="32"/>
  </w:num>
  <w:num w:numId="6" w16cid:durableId="1527644681">
    <w:abstractNumId w:val="9"/>
  </w:num>
  <w:num w:numId="7" w16cid:durableId="387650522">
    <w:abstractNumId w:val="4"/>
  </w:num>
  <w:num w:numId="8" w16cid:durableId="1469973050">
    <w:abstractNumId w:val="3"/>
  </w:num>
  <w:num w:numId="9" w16cid:durableId="394818548">
    <w:abstractNumId w:val="2"/>
  </w:num>
  <w:num w:numId="10" w16cid:durableId="1826119795">
    <w:abstractNumId w:val="1"/>
  </w:num>
  <w:num w:numId="11" w16cid:durableId="1962109740">
    <w:abstractNumId w:val="10"/>
  </w:num>
  <w:num w:numId="12" w16cid:durableId="1327590382">
    <w:abstractNumId w:val="8"/>
  </w:num>
  <w:num w:numId="13" w16cid:durableId="1523127752">
    <w:abstractNumId w:val="7"/>
  </w:num>
  <w:num w:numId="14" w16cid:durableId="1324165259">
    <w:abstractNumId w:val="6"/>
  </w:num>
  <w:num w:numId="15" w16cid:durableId="661860051">
    <w:abstractNumId w:val="5"/>
  </w:num>
  <w:num w:numId="16" w16cid:durableId="475414814">
    <w:abstractNumId w:val="0"/>
  </w:num>
  <w:num w:numId="17" w16cid:durableId="1495339102">
    <w:abstractNumId w:val="15"/>
  </w:num>
  <w:num w:numId="18" w16cid:durableId="1586568478">
    <w:abstractNumId w:val="16"/>
  </w:num>
  <w:num w:numId="19" w16cid:durableId="192354140">
    <w:abstractNumId w:val="12"/>
  </w:num>
  <w:num w:numId="20" w16cid:durableId="2131430549">
    <w:abstractNumId w:val="21"/>
  </w:num>
  <w:num w:numId="21" w16cid:durableId="1829901955">
    <w:abstractNumId w:val="11"/>
  </w:num>
  <w:num w:numId="22" w16cid:durableId="39480638">
    <w:abstractNumId w:val="30"/>
  </w:num>
  <w:num w:numId="23" w16cid:durableId="1559127385">
    <w:abstractNumId w:val="33"/>
  </w:num>
  <w:num w:numId="24" w16cid:durableId="1778478631">
    <w:abstractNumId w:val="14"/>
  </w:num>
  <w:num w:numId="25" w16cid:durableId="1449815424">
    <w:abstractNumId w:val="27"/>
  </w:num>
  <w:num w:numId="26" w16cid:durableId="1418939933">
    <w:abstractNumId w:val="17"/>
  </w:num>
  <w:num w:numId="27" w16cid:durableId="300884623">
    <w:abstractNumId w:val="20"/>
  </w:num>
  <w:num w:numId="28" w16cid:durableId="769666363">
    <w:abstractNumId w:val="13"/>
  </w:num>
  <w:num w:numId="29" w16cid:durableId="2100903828">
    <w:abstractNumId w:val="19"/>
  </w:num>
  <w:num w:numId="30" w16cid:durableId="735972702">
    <w:abstractNumId w:val="22"/>
  </w:num>
  <w:num w:numId="31" w16cid:durableId="1053963191">
    <w:abstractNumId w:val="26"/>
  </w:num>
  <w:num w:numId="32" w16cid:durableId="1942445496">
    <w:abstractNumId w:val="18"/>
  </w:num>
  <w:num w:numId="33" w16cid:durableId="732580661">
    <w:abstractNumId w:val="31"/>
  </w:num>
  <w:num w:numId="34" w16cid:durableId="7824549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7A"/>
    <w:rsid w:val="000435A2"/>
    <w:rsid w:val="00065388"/>
    <w:rsid w:val="0008582E"/>
    <w:rsid w:val="00090079"/>
    <w:rsid w:val="000D1107"/>
    <w:rsid w:val="000D6476"/>
    <w:rsid w:val="000F1CF9"/>
    <w:rsid w:val="001619B1"/>
    <w:rsid w:val="00162CE6"/>
    <w:rsid w:val="001D2110"/>
    <w:rsid w:val="0021059C"/>
    <w:rsid w:val="00240079"/>
    <w:rsid w:val="00255C11"/>
    <w:rsid w:val="002E4342"/>
    <w:rsid w:val="00306D7A"/>
    <w:rsid w:val="003140A0"/>
    <w:rsid w:val="0032172C"/>
    <w:rsid w:val="003A0C08"/>
    <w:rsid w:val="003F0641"/>
    <w:rsid w:val="0040390E"/>
    <w:rsid w:val="00413B2E"/>
    <w:rsid w:val="004C7215"/>
    <w:rsid w:val="005328DC"/>
    <w:rsid w:val="00534F1B"/>
    <w:rsid w:val="0056022F"/>
    <w:rsid w:val="00591DBB"/>
    <w:rsid w:val="00671015"/>
    <w:rsid w:val="0068417A"/>
    <w:rsid w:val="006C65AF"/>
    <w:rsid w:val="006D3DC0"/>
    <w:rsid w:val="00706032"/>
    <w:rsid w:val="00730885"/>
    <w:rsid w:val="007666FB"/>
    <w:rsid w:val="0078625B"/>
    <w:rsid w:val="007D3891"/>
    <w:rsid w:val="007F52FB"/>
    <w:rsid w:val="008013BD"/>
    <w:rsid w:val="0080316F"/>
    <w:rsid w:val="0082340B"/>
    <w:rsid w:val="00827178"/>
    <w:rsid w:val="00851864"/>
    <w:rsid w:val="00865EB8"/>
    <w:rsid w:val="00870C77"/>
    <w:rsid w:val="00874D1F"/>
    <w:rsid w:val="00895CF0"/>
    <w:rsid w:val="008D26EF"/>
    <w:rsid w:val="0096158F"/>
    <w:rsid w:val="00962EE9"/>
    <w:rsid w:val="00A13389"/>
    <w:rsid w:val="00A270BA"/>
    <w:rsid w:val="00A446B0"/>
    <w:rsid w:val="00A478EA"/>
    <w:rsid w:val="00A809A7"/>
    <w:rsid w:val="00AC5AB2"/>
    <w:rsid w:val="00AD5E33"/>
    <w:rsid w:val="00AE1D90"/>
    <w:rsid w:val="00AF19BB"/>
    <w:rsid w:val="00B17D14"/>
    <w:rsid w:val="00B23393"/>
    <w:rsid w:val="00B312BA"/>
    <w:rsid w:val="00B365E3"/>
    <w:rsid w:val="00B47F73"/>
    <w:rsid w:val="00BD4971"/>
    <w:rsid w:val="00C16F30"/>
    <w:rsid w:val="00C215EA"/>
    <w:rsid w:val="00C4090A"/>
    <w:rsid w:val="00C51EE7"/>
    <w:rsid w:val="00C640CC"/>
    <w:rsid w:val="00CF18D6"/>
    <w:rsid w:val="00D5743B"/>
    <w:rsid w:val="00D87D4F"/>
    <w:rsid w:val="00DA15FD"/>
    <w:rsid w:val="00DA3D78"/>
    <w:rsid w:val="00DD0BA7"/>
    <w:rsid w:val="00EF0C87"/>
    <w:rsid w:val="00EF752B"/>
    <w:rsid w:val="00F80BF5"/>
    <w:rsid w:val="00FC1C68"/>
    <w:rsid w:val="00FC2991"/>
    <w:rsid w:val="00FC69F4"/>
    <w:rsid w:val="00FD515D"/>
    <w:rsid w:val="00FF1F4C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ADCC2B"/>
  <w14:defaultImageDpi w14:val="300"/>
  <w15:docId w15:val="{318DBB44-CD3C-4420-B113-019B25A4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90A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15EA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link w:val="En-ttedetabledesmatiresCar"/>
    <w:uiPriority w:val="39"/>
    <w:unhideWhenUsed/>
    <w:qFormat/>
    <w:rsid w:val="0008582E"/>
    <w:pPr>
      <w:numPr>
        <w:numId w:val="0"/>
      </w:num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numPr>
        <w:numId w:val="3"/>
      </w:num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Accentuationlgr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Accentuation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lgr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  <w:style w:type="paragraph" w:customStyle="1" w:styleId="entte">
    <w:name w:val="entête"/>
    <w:basedOn w:val="En-ttedetabledesmatires"/>
    <w:link w:val="entteCar"/>
    <w:qFormat/>
    <w:rsid w:val="00B365E3"/>
    <w:pPr>
      <w:spacing w:before="0" w:after="0"/>
    </w:pPr>
    <w:rPr>
      <w:bCs w:val="0"/>
      <w:color w:val="2B3583"/>
      <w:spacing w:val="5"/>
      <w:kern w:val="28"/>
    </w:rPr>
  </w:style>
  <w:style w:type="character" w:customStyle="1" w:styleId="En-ttedetabledesmatiresCar">
    <w:name w:val="En-tête de table des matières Car"/>
    <w:basedOn w:val="Titre1Car"/>
    <w:link w:val="En-ttedetabledesmatires"/>
    <w:uiPriority w:val="39"/>
    <w:rsid w:val="00B365E3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entteCar">
    <w:name w:val="entête Car"/>
    <w:basedOn w:val="En-ttedetabledesmatiresCar"/>
    <w:link w:val="entte"/>
    <w:rsid w:val="00B365E3"/>
    <w:rPr>
      <w:rFonts w:ascii="Arial" w:eastAsiaTheme="majorEastAsia" w:hAnsi="Arial" w:cstheme="majorBidi"/>
      <w:b/>
      <w:bCs w:val="0"/>
      <w:color w:val="2B3583"/>
      <w:spacing w:val="5"/>
      <w:kern w:val="28"/>
      <w:sz w:val="40"/>
      <w:szCs w:val="28"/>
    </w:rPr>
  </w:style>
  <w:style w:type="paragraph" w:customStyle="1" w:styleId="Titre1CDG56">
    <w:name w:val="Titre 1 CDG 56"/>
    <w:basedOn w:val="NormalWeb"/>
    <w:link w:val="Titre1CDG56Car"/>
    <w:qFormat/>
    <w:rsid w:val="00B17D14"/>
    <w:pPr>
      <w:shd w:val="clear" w:color="auto" w:fill="2B3583"/>
      <w:tabs>
        <w:tab w:val="left" w:pos="284"/>
      </w:tabs>
      <w:spacing w:line="264" w:lineRule="auto"/>
      <w:ind w:left="284" w:hanging="284"/>
      <w:jc w:val="both"/>
    </w:pPr>
    <w:rPr>
      <w:rFonts w:ascii="Arial" w:eastAsia="Times New Roman" w:hAnsi="Arial" w:cs="Arial"/>
      <w:b/>
      <w:color w:val="FFFFFF" w:themeColor="background1"/>
    </w:rPr>
  </w:style>
  <w:style w:type="character" w:customStyle="1" w:styleId="Titre1CDG56Car">
    <w:name w:val="Titre 1 CDG 56 Car"/>
    <w:basedOn w:val="Policepardfaut"/>
    <w:link w:val="Titre1CDG56"/>
    <w:rsid w:val="00B17D14"/>
    <w:rPr>
      <w:rFonts w:ascii="Arial" w:eastAsia="Times New Roman" w:hAnsi="Arial" w:cs="Arial"/>
      <w:b/>
      <w:color w:val="FFFFFF" w:themeColor="background1"/>
      <w:shd w:val="clear" w:color="auto" w:fill="2B3583"/>
    </w:rPr>
  </w:style>
  <w:style w:type="paragraph" w:styleId="NormalWeb">
    <w:name w:val="Normal (Web)"/>
    <w:basedOn w:val="Normal"/>
    <w:uiPriority w:val="99"/>
    <w:semiHidden/>
    <w:unhideWhenUsed/>
    <w:rsid w:val="00B17D14"/>
    <w:rPr>
      <w:rFonts w:ascii="Times New Roman" w:hAnsi="Times New Roman" w:cs="Times New Roman"/>
      <w:sz w:val="24"/>
    </w:rPr>
  </w:style>
  <w:style w:type="paragraph" w:customStyle="1" w:styleId="NormalRG">
    <w:name w:val="Normal RG"/>
    <w:basedOn w:val="Normal"/>
    <w:qFormat/>
    <w:rsid w:val="00F80BF5"/>
    <w:pPr>
      <w:spacing w:line="276" w:lineRule="auto"/>
      <w:jc w:val="both"/>
    </w:pPr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ygieneetsecurite@cdg56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enry\Downloads\ModeleFactur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ModeleFacture</Template>
  <TotalTime>34</TotalTime>
  <Pages>3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LE MERCIER Stéphanie</cp:lastModifiedBy>
  <cp:revision>7</cp:revision>
  <cp:lastPrinted>2014-01-29T10:56:00Z</cp:lastPrinted>
  <dcterms:created xsi:type="dcterms:W3CDTF">2025-04-30T08:23:00Z</dcterms:created>
  <dcterms:modified xsi:type="dcterms:W3CDTF">2025-04-30T09:02:00Z</dcterms:modified>
</cp:coreProperties>
</file>