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697BB7CE" w14:textId="6B628073" w:rsidR="006B0DA9" w:rsidRPr="006B0DA9" w:rsidRDefault="00996AA0" w:rsidP="006B0DA9">
            <w:pPr>
              <w:pStyle w:val="Corpsdetexte"/>
              <w:tabs>
                <w:tab w:val="left" w:pos="4536"/>
              </w:tabs>
              <w:spacing w:after="0"/>
              <w:ind w:left="454"/>
              <w:jc w:val="center"/>
              <w:rPr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5136F2">
              <w:rPr>
                <w:b/>
                <w:bCs/>
                <w:color w:val="2B3583"/>
                <w:sz w:val="24"/>
              </w:rPr>
              <w:t>portant attribution de l’indemnité d’astreinte</w:t>
            </w:r>
          </w:p>
          <w:p w14:paraId="15D695D8" w14:textId="4A473DA4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Default="00996AA0" w:rsidP="00FC7F2F">
      <w:pPr>
        <w:spacing w:before="100" w:beforeAutospacing="1" w:after="100" w:afterAutospacing="1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0886ED71" w14:textId="06B2B5BA" w:rsidR="00F25944" w:rsidRDefault="00F25944" w:rsidP="005136F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25944">
        <w:rPr>
          <w:rFonts w:asciiTheme="minorHAnsi" w:hAnsiTheme="minorHAnsi" w:cstheme="minorHAnsi"/>
          <w:sz w:val="22"/>
          <w:szCs w:val="22"/>
        </w:rPr>
        <w:t xml:space="preserve">Vu le code général de la fonction publique, </w:t>
      </w:r>
    </w:p>
    <w:p w14:paraId="59C158E8" w14:textId="7922DE17" w:rsidR="005136F2" w:rsidRPr="005136F2" w:rsidRDefault="005136F2" w:rsidP="005136F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136F2">
        <w:rPr>
          <w:rFonts w:asciiTheme="minorHAnsi" w:hAnsiTheme="minorHAnsi" w:cstheme="minorHAnsi"/>
          <w:sz w:val="22"/>
          <w:szCs w:val="22"/>
        </w:rPr>
        <w:t>Vu le décret n° 2001-623 du 12 juillet 2001 pris pour l'application de l'article 7-1 de la loi n° 84-53 du 26 janvier 1984 et relatif à l'aménagement et à la réduction du temps de travail dans la fonction publique territorial, notamment l’article 5</w:t>
      </w:r>
      <w:r w:rsidR="00547B77">
        <w:rPr>
          <w:rFonts w:asciiTheme="minorHAnsi" w:hAnsiTheme="minorHAnsi" w:cstheme="minorHAnsi"/>
          <w:sz w:val="22"/>
          <w:szCs w:val="22"/>
        </w:rPr>
        <w:t>,</w:t>
      </w:r>
    </w:p>
    <w:p w14:paraId="697CA33B" w14:textId="677F627E" w:rsidR="005136F2" w:rsidRDefault="005136F2" w:rsidP="005136F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136F2">
        <w:rPr>
          <w:rFonts w:asciiTheme="minorHAnsi" w:hAnsiTheme="minorHAnsi" w:cstheme="minorHAnsi"/>
          <w:sz w:val="22"/>
          <w:szCs w:val="22"/>
        </w:rPr>
        <w:t xml:space="preserve">Vu le décret n° 2005-542 du 19 mai 2005 relatif aux modalités de la rémunération ou de la compensation des astreintes et des permanences dans la fonction publique </w:t>
      </w:r>
      <w:r w:rsidR="00547B77" w:rsidRPr="005136F2">
        <w:rPr>
          <w:rFonts w:asciiTheme="minorHAnsi" w:hAnsiTheme="minorHAnsi" w:cstheme="minorHAnsi"/>
          <w:sz w:val="22"/>
          <w:szCs w:val="22"/>
        </w:rPr>
        <w:t>territoriale,</w:t>
      </w:r>
    </w:p>
    <w:p w14:paraId="781B1E74" w14:textId="6894C110" w:rsidR="00A62AF4" w:rsidRPr="00A62AF4" w:rsidRDefault="00A62AF4" w:rsidP="00A62AF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4660340"/>
      <w:r w:rsidRPr="005136F2">
        <w:rPr>
          <w:rFonts w:asciiTheme="minorHAnsi" w:hAnsiTheme="minorHAnsi" w:cstheme="minorHAnsi"/>
          <w:b/>
          <w:color w:val="2B3583"/>
          <w:sz w:val="22"/>
          <w:szCs w:val="22"/>
        </w:rPr>
        <w:t>(Si agent relevant de la filière technique)</w:t>
      </w:r>
      <w:r w:rsidRPr="005136F2">
        <w:rPr>
          <w:rFonts w:asciiTheme="minorHAnsi" w:hAnsiTheme="minorHAnsi" w:cstheme="minorHAnsi"/>
          <w:color w:val="2B3583"/>
          <w:sz w:val="22"/>
          <w:szCs w:val="22"/>
        </w:rPr>
        <w:t xml:space="preserve"> </w:t>
      </w:r>
      <w:r w:rsidRPr="005136F2">
        <w:rPr>
          <w:rFonts w:asciiTheme="minorHAnsi" w:hAnsiTheme="minorHAnsi" w:cstheme="minorHAnsi"/>
          <w:sz w:val="22"/>
          <w:szCs w:val="22"/>
        </w:rPr>
        <w:t>Vu</w:t>
      </w:r>
      <w:r>
        <w:rPr>
          <w:rFonts w:asciiTheme="minorHAnsi" w:hAnsiTheme="minorHAnsi" w:cstheme="minorHAnsi"/>
          <w:sz w:val="22"/>
          <w:szCs w:val="22"/>
        </w:rPr>
        <w:t xml:space="preserve"> le décret 2015-415 du 14 avril 2015 </w:t>
      </w:r>
      <w:r w:rsidRPr="00A62AF4">
        <w:rPr>
          <w:rFonts w:asciiTheme="minorHAnsi" w:hAnsiTheme="minorHAnsi" w:cstheme="minorHAnsi"/>
          <w:sz w:val="22"/>
          <w:szCs w:val="22"/>
        </w:rPr>
        <w:t>relatif à l'indemnisation des astreintes et à la compensation ou à la rémunération des interventions aux ministères chargés du développement durable et du logement</w:t>
      </w:r>
      <w:r w:rsidR="00547B77">
        <w:rPr>
          <w:rFonts w:asciiTheme="minorHAnsi" w:hAnsiTheme="minorHAnsi" w:cstheme="minorHAnsi"/>
          <w:sz w:val="22"/>
          <w:szCs w:val="22"/>
        </w:rPr>
        <w:t>,</w:t>
      </w:r>
      <w:r w:rsidRPr="00A62A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8EFE4D" w14:textId="5BE48DA1" w:rsidR="005136F2" w:rsidRDefault="005136F2" w:rsidP="005136F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136F2">
        <w:rPr>
          <w:rFonts w:asciiTheme="minorHAnsi" w:hAnsiTheme="minorHAnsi" w:cstheme="minorHAnsi"/>
          <w:b/>
          <w:color w:val="2B3583"/>
          <w:sz w:val="22"/>
          <w:szCs w:val="22"/>
        </w:rPr>
        <w:t>(Si agent relevant de la filière technique)</w:t>
      </w:r>
      <w:r w:rsidRPr="005136F2">
        <w:rPr>
          <w:rFonts w:asciiTheme="minorHAnsi" w:hAnsiTheme="minorHAnsi" w:cstheme="minorHAnsi"/>
          <w:color w:val="2B3583"/>
          <w:sz w:val="22"/>
          <w:szCs w:val="22"/>
        </w:rPr>
        <w:t xml:space="preserve"> </w:t>
      </w:r>
      <w:r w:rsidRPr="005136F2">
        <w:rPr>
          <w:rFonts w:asciiTheme="minorHAnsi" w:hAnsiTheme="minorHAnsi" w:cstheme="minorHAnsi"/>
          <w:sz w:val="22"/>
          <w:szCs w:val="22"/>
        </w:rPr>
        <w:t>Vu l’arrêté du 14 avril 2015 fixant les montants de l'indemnité d'astreinte et la rémunération horaire des interventions aux ministères chargés du développement durable et du logement</w:t>
      </w:r>
      <w:r w:rsidR="00825F5F">
        <w:rPr>
          <w:rFonts w:asciiTheme="minorHAnsi" w:hAnsiTheme="minorHAnsi" w:cstheme="minorHAnsi"/>
          <w:sz w:val="22"/>
          <w:szCs w:val="22"/>
        </w:rPr>
        <w:t>,</w:t>
      </w:r>
    </w:p>
    <w:p w14:paraId="67D23CCB" w14:textId="77777777" w:rsidR="005136F2" w:rsidRPr="005136F2" w:rsidRDefault="005136F2" w:rsidP="005136F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136F2">
        <w:rPr>
          <w:rFonts w:asciiTheme="minorHAnsi" w:hAnsiTheme="minorHAnsi" w:cstheme="minorHAnsi"/>
          <w:b/>
          <w:color w:val="2B3583"/>
          <w:sz w:val="22"/>
          <w:szCs w:val="22"/>
        </w:rPr>
        <w:t>(Si agent relevant de toutes autres filières)</w:t>
      </w:r>
      <w:r w:rsidRPr="005136F2">
        <w:rPr>
          <w:rFonts w:asciiTheme="minorHAnsi" w:hAnsiTheme="minorHAnsi" w:cstheme="minorHAnsi"/>
          <w:color w:val="2B3583"/>
          <w:sz w:val="22"/>
          <w:szCs w:val="22"/>
        </w:rPr>
        <w:t xml:space="preserve"> </w:t>
      </w:r>
      <w:r w:rsidRPr="005136F2">
        <w:rPr>
          <w:rFonts w:asciiTheme="minorHAnsi" w:hAnsiTheme="minorHAnsi" w:cstheme="minorHAnsi"/>
          <w:sz w:val="22"/>
          <w:szCs w:val="22"/>
        </w:rPr>
        <w:t xml:space="preserve">Vu l’arrêté ministériel du 3 novembre 2015 fixant les taux des indemnités et les modalités de compensation des astreintes et des interventions en application du décret n° 2002-147 du 7 février 2002 </w:t>
      </w:r>
      <w:bookmarkEnd w:id="0"/>
      <w:r w:rsidRPr="005136F2">
        <w:rPr>
          <w:rFonts w:asciiTheme="minorHAnsi" w:hAnsiTheme="minorHAnsi" w:cstheme="minorHAnsi"/>
          <w:sz w:val="22"/>
          <w:szCs w:val="22"/>
        </w:rPr>
        <w:t>relatif aux modalités de rémunération ou de compensation des astreintes et des interventions de certains personnels gérés par la direction générale de l'administration du ministère de l'intérieur,</w:t>
      </w:r>
    </w:p>
    <w:p w14:paraId="07731DCD" w14:textId="15711C02" w:rsidR="005136F2" w:rsidRPr="005136F2" w:rsidRDefault="005136F2" w:rsidP="005136F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136F2">
        <w:rPr>
          <w:rFonts w:asciiTheme="minorHAnsi" w:hAnsiTheme="minorHAnsi" w:cstheme="minorHAnsi"/>
          <w:sz w:val="22"/>
          <w:szCs w:val="22"/>
        </w:rPr>
        <w:t>VU la délibération du 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5136F2">
        <w:rPr>
          <w:rFonts w:asciiTheme="minorHAnsi" w:hAnsiTheme="minorHAnsi" w:cstheme="minorHAnsi"/>
          <w:sz w:val="22"/>
          <w:szCs w:val="22"/>
        </w:rPr>
        <w:t xml:space="preserve"> instaurant l'indemnité d'astreinte et de permanence au sein de la collectivité ;</w:t>
      </w:r>
    </w:p>
    <w:p w14:paraId="664B0415" w14:textId="77777777" w:rsidR="005136F2" w:rsidRPr="005136F2" w:rsidRDefault="005136F2" w:rsidP="005136F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136F2">
        <w:rPr>
          <w:rFonts w:asciiTheme="minorHAnsi" w:hAnsiTheme="minorHAnsi" w:cstheme="minorHAnsi"/>
          <w:sz w:val="22"/>
          <w:szCs w:val="22"/>
        </w:rPr>
        <w:lastRenderedPageBreak/>
        <w:t xml:space="preserve">CONSIDÉRANT que M ............................... </w:t>
      </w:r>
      <w:proofErr w:type="gramStart"/>
      <w:r w:rsidRPr="005136F2">
        <w:rPr>
          <w:rFonts w:asciiTheme="minorHAnsi" w:hAnsiTheme="minorHAnsi" w:cstheme="minorHAnsi"/>
          <w:sz w:val="22"/>
          <w:szCs w:val="22"/>
        </w:rPr>
        <w:t>satisfait</w:t>
      </w:r>
      <w:proofErr w:type="gramEnd"/>
      <w:r w:rsidRPr="005136F2">
        <w:rPr>
          <w:rFonts w:asciiTheme="minorHAnsi" w:hAnsiTheme="minorHAnsi" w:cstheme="minorHAnsi"/>
          <w:sz w:val="22"/>
          <w:szCs w:val="22"/>
        </w:rPr>
        <w:t xml:space="preserve"> aux conditions d'octroi de l'indemnité d'astreinte : </w:t>
      </w:r>
      <w:r w:rsidRPr="005136F2">
        <w:rPr>
          <w:rFonts w:asciiTheme="minorHAnsi" w:hAnsiTheme="minorHAnsi" w:cstheme="minorHAnsi"/>
          <w:i/>
          <w:color w:val="2B3583"/>
          <w:sz w:val="22"/>
          <w:szCs w:val="22"/>
        </w:rPr>
        <w:t xml:space="preserve">(détailler les fonctions de l'agent et  décrire les nécessités de service impliquant les astreintes réalisées par l'agent) </w:t>
      </w:r>
      <w:r w:rsidRPr="005136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………………………………………………………………………………………………………………….;</w:t>
      </w:r>
    </w:p>
    <w:p w14:paraId="6F8AFACA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R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4D71AFC8" w14:textId="0BA9341E" w:rsidR="00A62AF4" w:rsidRDefault="00996AA0" w:rsidP="00A62AF4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:</w:t>
      </w:r>
      <w:r w:rsidRPr="006823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62AF4" w:rsidRPr="00A62AF4">
        <w:rPr>
          <w:rFonts w:ascii="Calibri" w:hAnsi="Calibri" w:cs="Calibri"/>
          <w:sz w:val="22"/>
          <w:szCs w:val="22"/>
        </w:rPr>
        <w:t xml:space="preserve">A compter du ...................................., M ..............................................., titulaire du grade de ................................................... à temps complet OU temps non complet </w:t>
      </w:r>
      <w:proofErr w:type="gramStart"/>
      <w:r w:rsidR="00A62AF4" w:rsidRPr="00A62AF4">
        <w:rPr>
          <w:rFonts w:ascii="Calibri" w:hAnsi="Calibri" w:cs="Calibri"/>
          <w:i/>
          <w:sz w:val="22"/>
          <w:szCs w:val="22"/>
        </w:rPr>
        <w:t>(….</w:t>
      </w:r>
      <w:proofErr w:type="gramEnd"/>
      <w:r w:rsidR="00A62AF4" w:rsidRPr="00A62AF4">
        <w:rPr>
          <w:rFonts w:ascii="Calibri" w:hAnsi="Calibri" w:cs="Calibri"/>
          <w:i/>
          <w:sz w:val="22"/>
          <w:szCs w:val="22"/>
        </w:rPr>
        <w:t xml:space="preserve">. </w:t>
      </w:r>
      <w:proofErr w:type="gramStart"/>
      <w:r w:rsidR="00A62AF4" w:rsidRPr="00A62AF4">
        <w:rPr>
          <w:rFonts w:ascii="Calibri" w:hAnsi="Calibri" w:cs="Calibri"/>
          <w:i/>
          <w:sz w:val="22"/>
          <w:szCs w:val="22"/>
        </w:rPr>
        <w:t>h</w:t>
      </w:r>
      <w:proofErr w:type="gramEnd"/>
      <w:r w:rsidR="00A62AF4" w:rsidRPr="00A62AF4">
        <w:rPr>
          <w:rFonts w:ascii="Calibri" w:hAnsi="Calibri" w:cs="Calibri"/>
          <w:i/>
          <w:sz w:val="22"/>
          <w:szCs w:val="22"/>
        </w:rPr>
        <w:t xml:space="preserve"> …... hebdomadaires)</w:t>
      </w:r>
      <w:r w:rsidR="00A62AF4" w:rsidRPr="00A62AF4">
        <w:rPr>
          <w:rFonts w:ascii="Calibri" w:hAnsi="Calibri" w:cs="Calibri"/>
          <w:sz w:val="22"/>
          <w:szCs w:val="22"/>
        </w:rPr>
        <w:t>, percevra l'indemnité d'astreinte (</w:t>
      </w:r>
      <w:r w:rsidR="00A62AF4" w:rsidRPr="00A62AF4">
        <w:rPr>
          <w:rFonts w:ascii="Calibri" w:hAnsi="Calibri" w:cs="Calibri"/>
          <w:color w:val="2B3583"/>
          <w:sz w:val="22"/>
          <w:szCs w:val="22"/>
        </w:rPr>
        <w:t>préciser le type d’astreinte pour la filière technique</w:t>
      </w:r>
      <w:r w:rsidR="00A62AF4">
        <w:rPr>
          <w:rFonts w:ascii="Calibri" w:hAnsi="Calibri" w:cs="Calibri"/>
          <w:color w:val="2B3583"/>
          <w:sz w:val="22"/>
          <w:szCs w:val="22"/>
        </w:rPr>
        <w:t> : exploitation, décision, sécurité, de continuité des dispositifs de communication de crise ou d’urgence</w:t>
      </w:r>
      <w:r w:rsidR="00A62AF4" w:rsidRPr="00A62AF4">
        <w:rPr>
          <w:rFonts w:ascii="Calibri" w:hAnsi="Calibri" w:cs="Calibri"/>
          <w:sz w:val="22"/>
          <w:szCs w:val="22"/>
        </w:rPr>
        <w:t>) dont le montant est fixé comme suit</w:t>
      </w:r>
      <w:r w:rsidR="00A62AF4">
        <w:rPr>
          <w:rFonts w:ascii="Calibri" w:hAnsi="Calibri" w:cs="Calibri"/>
          <w:sz w:val="22"/>
          <w:szCs w:val="22"/>
        </w:rPr>
        <w:t xml:space="preserve"> </w:t>
      </w:r>
      <w:r w:rsidR="00A62AF4" w:rsidRPr="00A62AF4">
        <w:rPr>
          <w:rFonts w:ascii="Calibri" w:hAnsi="Calibri" w:cs="Calibri"/>
          <w:color w:val="2B3583"/>
          <w:sz w:val="22"/>
          <w:szCs w:val="22"/>
        </w:rPr>
        <w:t>(à adapter selon le type d’astreinte et la filière de l’agent)</w:t>
      </w:r>
      <w:r w:rsidR="00A62AF4" w:rsidRPr="00A62AF4">
        <w:rPr>
          <w:rFonts w:ascii="Calibri" w:hAnsi="Calibri" w:cs="Calibri"/>
          <w:sz w:val="22"/>
          <w:szCs w:val="22"/>
        </w:rPr>
        <w:t xml:space="preserve"> : </w:t>
      </w:r>
    </w:p>
    <w:p w14:paraId="6EDDF408" w14:textId="77777777" w:rsidR="00A62AF4" w:rsidRDefault="00A62AF4" w:rsidP="00A62AF4">
      <w:pPr>
        <w:jc w:val="both"/>
        <w:rPr>
          <w:rFonts w:ascii="Calibri" w:hAnsi="Calibri" w:cs="Calibri"/>
          <w:sz w:val="22"/>
          <w:szCs w:val="22"/>
        </w:rPr>
      </w:pPr>
    </w:p>
    <w:p w14:paraId="229A6B9F" w14:textId="77777777" w:rsidR="00A62AF4" w:rsidRDefault="00A62AF4" w:rsidP="00A62AF4">
      <w:pPr>
        <w:pStyle w:val="ARTICLE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1961"/>
        <w:gridCol w:w="1614"/>
        <w:gridCol w:w="1599"/>
        <w:gridCol w:w="1961"/>
      </w:tblGrid>
      <w:tr w:rsidR="00E5522E" w14:paraId="1D27F36A" w14:textId="7FF0D8E6" w:rsidTr="008C26AA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91F6830" w14:textId="30D8AE92" w:rsidR="00E5522E" w:rsidRPr="00E5522E" w:rsidRDefault="00E5522E">
            <w:pPr>
              <w:pStyle w:val="ARTICLE1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b/>
                <w:color w:val="2B3583"/>
                <w:sz w:val="20"/>
                <w:szCs w:val="20"/>
                <w:lang w:eastAsia="ja-JP"/>
              </w:rPr>
              <w:t xml:space="preserve"> Filière technique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A09CEC" w14:textId="2C8EE35D" w:rsidR="00E5522E" w:rsidRPr="00E5522E" w:rsidRDefault="00E5522E" w:rsidP="00A62AF4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ASTREINTE D’EXPLOITATION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1B10810" w14:textId="77777777" w:rsidR="00E5522E" w:rsidRPr="00E5522E" w:rsidRDefault="00E5522E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ASTREINTE</w:t>
            </w:r>
          </w:p>
          <w:p w14:paraId="0F8F3119" w14:textId="4571FBC3" w:rsidR="00E5522E" w:rsidRPr="00E5522E" w:rsidRDefault="00E5522E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DE SECURITE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35B330C" w14:textId="77777777" w:rsidR="00E5522E" w:rsidRPr="00E5522E" w:rsidRDefault="00E5522E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ASTREINTE</w:t>
            </w:r>
          </w:p>
          <w:p w14:paraId="5CC21838" w14:textId="40D4535D" w:rsidR="00E5522E" w:rsidRPr="00E5522E" w:rsidRDefault="00E5522E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DE DECISION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BDE7E3" w14:textId="21FF5A79" w:rsidR="00E5522E" w:rsidRPr="00E5522E" w:rsidRDefault="00E5522E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ASTREINTE DE CONTINUITE DES DISPOSITIFS DE COMMUNICATION DE CRISE OU D’URGENCE</w:t>
            </w:r>
          </w:p>
        </w:tc>
      </w:tr>
      <w:tr w:rsidR="008C26AA" w14:paraId="004FB6FB" w14:textId="7175E4E0" w:rsidTr="008C26AA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DF89" w14:textId="77777777" w:rsidR="008C26AA" w:rsidRPr="00E5522E" w:rsidRDefault="008C26AA" w:rsidP="008C26AA">
            <w:pPr>
              <w:pStyle w:val="ARTICLE1"/>
              <w:spacing w:before="40" w:after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Une semaine complète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3CD2" w14:textId="77777777" w:rsidR="008C26AA" w:rsidRPr="00E5522E" w:rsidRDefault="008C26AA" w:rsidP="008C26AA">
            <w:pPr>
              <w:pStyle w:val="ARTICLE1"/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159.20 €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2B04" w14:textId="77777777" w:rsidR="008C26AA" w:rsidRPr="00E5522E" w:rsidRDefault="008C26AA" w:rsidP="008C26AA">
            <w:pPr>
              <w:pStyle w:val="ARTICLE1"/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149.48 €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136A" w14:textId="77777777" w:rsidR="008C26AA" w:rsidRPr="00E5522E" w:rsidRDefault="008C26AA" w:rsidP="008C26AA">
            <w:pPr>
              <w:pStyle w:val="ARTICLE1"/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121.00 €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76A" w14:textId="17387C18" w:rsidR="008C26AA" w:rsidRPr="00E5522E" w:rsidRDefault="008C26AA" w:rsidP="008C26AA">
            <w:pPr>
              <w:pStyle w:val="ARTICLE1"/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149.48 €</w:t>
            </w:r>
          </w:p>
        </w:tc>
      </w:tr>
      <w:tr w:rsidR="008C26AA" w14:paraId="2844299A" w14:textId="1D586908" w:rsidTr="008C26AA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7D20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 xml:space="preserve">Du vendredi soir </w:t>
            </w:r>
          </w:p>
          <w:p w14:paraId="586BE21B" w14:textId="77777777" w:rsidR="008C26AA" w:rsidRPr="00E5522E" w:rsidRDefault="008C26AA" w:rsidP="008C26AA">
            <w:pPr>
              <w:pStyle w:val="ARTICLE1"/>
              <w:spacing w:after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gramStart"/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au</w:t>
            </w:r>
            <w:proofErr w:type="gramEnd"/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 xml:space="preserve"> lundi matin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17D7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116.20 €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6F32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109.28 €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8DB6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 xml:space="preserve">76.00 €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47B" w14:textId="6CFD6528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109.28 €</w:t>
            </w:r>
          </w:p>
        </w:tc>
      </w:tr>
      <w:tr w:rsidR="008C26AA" w14:paraId="398B3D33" w14:textId="29FE74F3" w:rsidTr="008C26AA">
        <w:trPr>
          <w:trHeight w:val="43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D269" w14:textId="77777777" w:rsidR="008C26AA" w:rsidRPr="00E5522E" w:rsidRDefault="008C26AA" w:rsidP="008C26AA">
            <w:pPr>
              <w:pStyle w:val="ARTICLE1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Le dimanche ou un jour férié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F257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46.55 €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D889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43.38 €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CCF1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34.85 €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6832" w14:textId="501E9176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43.38 €</w:t>
            </w:r>
          </w:p>
        </w:tc>
      </w:tr>
      <w:tr w:rsidR="008C26AA" w14:paraId="2CDBE59E" w14:textId="2C7EF871" w:rsidTr="008C26AA">
        <w:trPr>
          <w:trHeight w:val="42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ACEA" w14:textId="77777777" w:rsidR="008C26AA" w:rsidRPr="00E5522E" w:rsidRDefault="008C26AA" w:rsidP="008C26AA">
            <w:pPr>
              <w:pStyle w:val="ARTICLE1"/>
              <w:spacing w:before="40" w:after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Le samedi ou une journée de récupération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493F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37.40</w:t>
            </w:r>
            <w:r w:rsidRPr="00E5522E">
              <w:rPr>
                <w:sz w:val="20"/>
                <w:szCs w:val="20"/>
                <w:lang w:eastAsia="ja-JP"/>
              </w:rPr>
              <w:t xml:space="preserve"> </w:t>
            </w: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796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34.85 €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1F85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25.00 €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DC52" w14:textId="3FBF454B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34.85 €</w:t>
            </w:r>
          </w:p>
        </w:tc>
      </w:tr>
      <w:tr w:rsidR="008C26AA" w14:paraId="0A52B8EA" w14:textId="14CA0464" w:rsidTr="008C26AA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B000" w14:textId="033BC952" w:rsidR="008C26AA" w:rsidRPr="00E5522E" w:rsidRDefault="008C26AA" w:rsidP="008C26AA">
            <w:pPr>
              <w:pStyle w:val="ARTICLE1"/>
              <w:spacing w:after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 xml:space="preserve">Nuit entre le lundi et le samedi supérieur à 10h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9C0F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10.75 €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BDCC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10.05 €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067E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10.00 €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3890" w14:textId="27D2178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10.05 €</w:t>
            </w:r>
          </w:p>
        </w:tc>
      </w:tr>
      <w:tr w:rsidR="008C26AA" w14:paraId="21BDA62B" w14:textId="06E1A3B0" w:rsidTr="008C26AA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91C5" w14:textId="77777777" w:rsidR="008C26AA" w:rsidRPr="00E5522E" w:rsidRDefault="008C26AA" w:rsidP="008C26AA">
            <w:pPr>
              <w:pStyle w:val="ARTICLE1"/>
              <w:spacing w:after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Nuit entre le lundi et le samedi inférieure à 10h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537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8.60 €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CFDE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8.08 €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5D07" w14:textId="77777777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10.00 €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5355" w14:textId="41DD623F" w:rsidR="008C26AA" w:rsidRPr="00E5522E" w:rsidRDefault="008C26AA" w:rsidP="008C26AA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8.08 €</w:t>
            </w:r>
          </w:p>
        </w:tc>
      </w:tr>
    </w:tbl>
    <w:p w14:paraId="7E7255CE" w14:textId="77777777" w:rsidR="00E5522E" w:rsidRDefault="00E5522E" w:rsidP="00A62AF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1946"/>
      </w:tblGrid>
      <w:tr w:rsidR="00E5522E" w14:paraId="10924FB0" w14:textId="77777777" w:rsidTr="00E5522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D55569D" w14:textId="32DDE9DC" w:rsidR="00E5522E" w:rsidRPr="00E5522E" w:rsidRDefault="00E5522E" w:rsidP="003215D6">
            <w:pPr>
              <w:pStyle w:val="ARTICLE1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color w:val="2B3583"/>
                <w:sz w:val="20"/>
                <w:szCs w:val="20"/>
                <w:lang w:eastAsia="ja-JP"/>
              </w:rPr>
              <w:t>Autres filières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E8A9BD" w14:textId="0661672E" w:rsidR="00E5522E" w:rsidRPr="00E5522E" w:rsidRDefault="00E5522E" w:rsidP="003215D6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ASTREINTE </w:t>
            </w:r>
          </w:p>
        </w:tc>
      </w:tr>
      <w:tr w:rsidR="00E5522E" w14:paraId="24053EC2" w14:textId="77777777" w:rsidTr="00E5522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CC68" w14:textId="77777777" w:rsidR="00E5522E" w:rsidRPr="00E5522E" w:rsidRDefault="00E5522E" w:rsidP="00E5522E">
            <w:pPr>
              <w:pStyle w:val="ARTICLE1"/>
              <w:spacing w:before="40" w:after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Une semaine complète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97D6" w14:textId="178B4FB8" w:rsidR="00E5522E" w:rsidRPr="00E5522E" w:rsidRDefault="00E5522E" w:rsidP="00E5522E">
            <w:pPr>
              <w:pStyle w:val="ARTICLE1"/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149.48 €</w:t>
            </w:r>
          </w:p>
        </w:tc>
      </w:tr>
      <w:tr w:rsidR="00E5522E" w14:paraId="31726B02" w14:textId="77777777" w:rsidTr="00E5522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65A6" w14:textId="77777777" w:rsidR="00E5522E" w:rsidRPr="00E5522E" w:rsidRDefault="00E5522E" w:rsidP="00E5522E">
            <w:pPr>
              <w:pStyle w:val="ARTICLE1"/>
              <w:spacing w:before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 xml:space="preserve">Du vendredi soir </w:t>
            </w:r>
          </w:p>
          <w:p w14:paraId="195994F5" w14:textId="77777777" w:rsidR="00E5522E" w:rsidRPr="00E5522E" w:rsidRDefault="00E5522E" w:rsidP="00E5522E">
            <w:pPr>
              <w:pStyle w:val="ARTICLE1"/>
              <w:spacing w:after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gramStart"/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au</w:t>
            </w:r>
            <w:proofErr w:type="gramEnd"/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 xml:space="preserve"> lundi matin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3407" w14:textId="3D6A6714" w:rsidR="00E5522E" w:rsidRPr="00E5522E" w:rsidRDefault="00E5522E" w:rsidP="00E5522E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109.28 €</w:t>
            </w:r>
          </w:p>
        </w:tc>
      </w:tr>
      <w:tr w:rsidR="00E5522E" w14:paraId="11063D53" w14:textId="77777777" w:rsidTr="00E5522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13A4" w14:textId="00C2038A" w:rsidR="00E5522E" w:rsidRPr="00E5522E" w:rsidRDefault="00E5522E" w:rsidP="00E5522E">
            <w:pPr>
              <w:pStyle w:val="ARTICLE1"/>
              <w:spacing w:before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Du lundi matin au vendredi soir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4295" w14:textId="66C3456E" w:rsidR="00E5522E" w:rsidRPr="00E5522E" w:rsidRDefault="00E5522E" w:rsidP="00E5522E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45 €</w:t>
            </w:r>
          </w:p>
        </w:tc>
      </w:tr>
      <w:tr w:rsidR="00E5522E" w14:paraId="1B314BD3" w14:textId="77777777" w:rsidTr="00E5522E">
        <w:trPr>
          <w:trHeight w:val="43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FF6D" w14:textId="77777777" w:rsidR="00E5522E" w:rsidRPr="00E5522E" w:rsidRDefault="00E5522E" w:rsidP="00E5522E">
            <w:pPr>
              <w:pStyle w:val="ARTICLE1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Le dimanche ou un jour férié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A7F5" w14:textId="67656B16" w:rsidR="00E5522E" w:rsidRPr="00E5522E" w:rsidRDefault="00E5522E" w:rsidP="00E5522E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43.38 €</w:t>
            </w:r>
          </w:p>
        </w:tc>
      </w:tr>
      <w:tr w:rsidR="00E5522E" w14:paraId="5224E1C5" w14:textId="77777777" w:rsidTr="00E5522E">
        <w:trPr>
          <w:trHeight w:val="42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A236" w14:textId="77777777" w:rsidR="00E5522E" w:rsidRPr="00E5522E" w:rsidRDefault="00E5522E" w:rsidP="00E5522E">
            <w:pPr>
              <w:pStyle w:val="ARTICLE1"/>
              <w:spacing w:before="40" w:after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Le samedi ou une journée de récupération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D32D" w14:textId="3AA39FFB" w:rsidR="00E5522E" w:rsidRPr="00E5522E" w:rsidRDefault="00E5522E" w:rsidP="00E5522E">
            <w:pPr>
              <w:pStyle w:val="ARTICLE1"/>
              <w:spacing w:before="40"/>
              <w:ind w:left="0" w:firstLine="0"/>
              <w:jc w:val="center"/>
              <w:rPr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34.85 €</w:t>
            </w:r>
          </w:p>
        </w:tc>
      </w:tr>
      <w:tr w:rsidR="00E5522E" w14:paraId="14225014" w14:textId="77777777" w:rsidTr="00E5522E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2339" w14:textId="77777777" w:rsidR="00E5522E" w:rsidRPr="00E5522E" w:rsidRDefault="00E5522E" w:rsidP="00E5522E">
            <w:pPr>
              <w:pStyle w:val="ARTICLE1"/>
              <w:spacing w:after="4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 xml:space="preserve">Nuit entre le lundi et le samedi supérieur à 10h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27AF" w14:textId="70CE1686" w:rsidR="00E5522E" w:rsidRPr="00E5522E" w:rsidRDefault="00E5522E" w:rsidP="00E5522E">
            <w:pPr>
              <w:pStyle w:val="ARTICLE1"/>
              <w:spacing w:before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5522E">
              <w:rPr>
                <w:rFonts w:ascii="Arial" w:hAnsi="Arial" w:cs="Arial"/>
                <w:sz w:val="20"/>
                <w:szCs w:val="20"/>
                <w:lang w:eastAsia="ja-JP"/>
              </w:rPr>
              <w:t>10.05 €</w:t>
            </w:r>
          </w:p>
        </w:tc>
      </w:tr>
    </w:tbl>
    <w:p w14:paraId="176D7605" w14:textId="77777777" w:rsidR="00E5522E" w:rsidRPr="00A62AF4" w:rsidRDefault="00E5522E" w:rsidP="00A62AF4">
      <w:pPr>
        <w:jc w:val="both"/>
        <w:rPr>
          <w:rFonts w:ascii="Calibri" w:hAnsi="Calibri" w:cs="Calibri"/>
          <w:sz w:val="22"/>
          <w:szCs w:val="22"/>
        </w:rPr>
      </w:pPr>
    </w:p>
    <w:p w14:paraId="070D654A" w14:textId="1D715AA2" w:rsidR="005305B7" w:rsidRDefault="005305B7" w:rsidP="005305B7">
      <w:pPr>
        <w:jc w:val="both"/>
        <w:rPr>
          <w:rFonts w:ascii="Calibri" w:hAnsi="Calibri" w:cs="Calibri"/>
          <w:sz w:val="22"/>
          <w:szCs w:val="22"/>
        </w:rPr>
      </w:pPr>
    </w:p>
    <w:p w14:paraId="164E731A" w14:textId="77777777" w:rsidR="008C26AA" w:rsidRPr="008C26AA" w:rsidRDefault="005305B7" w:rsidP="008C26A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lastRenderedPageBreak/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8C26AA">
        <w:rPr>
          <w:rFonts w:ascii="Calibri" w:hAnsi="Calibri" w:cs="Calibri"/>
          <w:sz w:val="22"/>
          <w:szCs w:val="22"/>
        </w:rPr>
        <w:t xml:space="preserve"> </w:t>
      </w:r>
      <w:r w:rsidR="008C26AA" w:rsidRPr="008C26AA">
        <w:rPr>
          <w:rFonts w:ascii="Calibri" w:hAnsi="Calibri" w:cs="Calibri"/>
          <w:sz w:val="22"/>
          <w:szCs w:val="22"/>
        </w:rPr>
        <w:t>Une majoration de 50 % sera attribué lorsque l'agent est prévenu moins de 15 jours francs avant le début de la période d’astreinte d’exploitation ou de sécurité.</w:t>
      </w:r>
    </w:p>
    <w:p w14:paraId="05D9F739" w14:textId="5AA2744D" w:rsidR="008C26AA" w:rsidRDefault="008C26AA" w:rsidP="006B0DA9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482615A8" w:rsidR="00996AA0" w:rsidRPr="00F25944" w:rsidRDefault="008C26AA" w:rsidP="006B0DA9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 xml:space="preserve">Article </w:t>
      </w:r>
      <w:r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 : </w:t>
      </w:r>
      <w:r w:rsidR="00F25944">
        <w:rPr>
          <w:rFonts w:ascii="Calibri" w:hAnsi="Calibri" w:cs="Calibri"/>
          <w:color w:val="000000"/>
          <w:sz w:val="22"/>
          <w:szCs w:val="22"/>
        </w:rPr>
        <w:t>Le</w:t>
      </w:r>
      <w:r w:rsidR="00996AA0" w:rsidRPr="0069640D">
        <w:rPr>
          <w:rFonts w:ascii="Calibri" w:hAnsi="Calibri" w:cs="Calibri"/>
          <w:color w:val="000000"/>
          <w:sz w:val="22"/>
          <w:szCs w:val="22"/>
        </w:rPr>
        <w:t xml:space="preserve"> Directeur Général des services</w:t>
      </w:r>
      <w:r w:rsidR="006B0DA9">
        <w:rPr>
          <w:rFonts w:ascii="Calibri" w:hAnsi="Calibri" w:cs="Calibri"/>
          <w:color w:val="000000"/>
          <w:sz w:val="22"/>
          <w:szCs w:val="22"/>
        </w:rPr>
        <w:t xml:space="preserve"> et le comptable sont </w:t>
      </w:r>
      <w:r w:rsidR="00996AA0" w:rsidRPr="0069640D">
        <w:rPr>
          <w:rFonts w:ascii="Calibri" w:hAnsi="Calibri" w:cs="Calibri"/>
          <w:color w:val="000000"/>
          <w:sz w:val="22"/>
          <w:szCs w:val="22"/>
        </w:rPr>
        <w:t>chargé</w:t>
      </w:r>
      <w:r w:rsidR="006B0DA9">
        <w:rPr>
          <w:rFonts w:ascii="Calibri" w:hAnsi="Calibri" w:cs="Calibri"/>
          <w:color w:val="000000"/>
          <w:sz w:val="22"/>
          <w:szCs w:val="22"/>
        </w:rPr>
        <w:t>s chacun en ce qui les concerne</w:t>
      </w:r>
      <w:r w:rsidR="00996AA0" w:rsidRPr="0069640D">
        <w:rPr>
          <w:rFonts w:ascii="Calibri" w:hAnsi="Calibri" w:cs="Calibri"/>
          <w:color w:val="000000"/>
          <w:sz w:val="22"/>
          <w:szCs w:val="22"/>
        </w:rPr>
        <w:t xml:space="preserve">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231374FF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6B0DA9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proofErr w:type="gramStart"/>
      <w:r w:rsidRPr="00682316">
        <w:rPr>
          <w:rFonts w:ascii="Calibri" w:hAnsi="Calibri" w:cs="Calibri"/>
          <w:sz w:val="22"/>
          <w:szCs w:val="22"/>
        </w:rPr>
        <w:t>le</w:t>
      </w:r>
      <w:proofErr w:type="gramEnd"/>
      <w:r w:rsidRPr="00682316">
        <w:rPr>
          <w:rFonts w:ascii="Calibri" w:hAnsi="Calibri" w:cs="Calibri"/>
          <w:sz w:val="22"/>
          <w:szCs w:val="22"/>
        </w:rPr>
        <w:t>……………………………</w:t>
      </w:r>
    </w:p>
    <w:p w14:paraId="2DA4BA9D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36230449" w14:textId="215DFC4C" w:rsidR="00996AA0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p w14:paraId="1647B8D2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40637786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F4A85E5" w14:textId="77777777" w:rsidR="006B0DA9" w:rsidRPr="00682316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3A7B" w14:textId="77777777" w:rsidR="008C26AA" w:rsidRDefault="008C26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77777777" w:rsidR="00823AA4" w:rsidRPr="00A60594" w:rsidRDefault="00B31BAF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C388" w14:textId="77777777" w:rsidR="008C26AA" w:rsidRDefault="008C2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94C" w14:textId="77777777" w:rsidR="008C26AA" w:rsidRDefault="008C26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08FB1549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</w:t>
    </w:r>
    <w:r w:rsidR="008C26AA">
      <w:rPr>
        <w:color w:val="2B3583"/>
      </w:rPr>
      <w:t>6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DDAC" w14:textId="77777777" w:rsidR="008C26AA" w:rsidRDefault="008C26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81654"/>
    <w:rsid w:val="00286695"/>
    <w:rsid w:val="002F2FC3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136F2"/>
    <w:rsid w:val="00525F12"/>
    <w:rsid w:val="005305B7"/>
    <w:rsid w:val="00547B77"/>
    <w:rsid w:val="00560259"/>
    <w:rsid w:val="00561611"/>
    <w:rsid w:val="0063589B"/>
    <w:rsid w:val="0064407C"/>
    <w:rsid w:val="0068417A"/>
    <w:rsid w:val="006B0DA9"/>
    <w:rsid w:val="006C65AF"/>
    <w:rsid w:val="006D3DC0"/>
    <w:rsid w:val="00727AE0"/>
    <w:rsid w:val="00753F70"/>
    <w:rsid w:val="0075500D"/>
    <w:rsid w:val="007741CA"/>
    <w:rsid w:val="0078230D"/>
    <w:rsid w:val="007C055E"/>
    <w:rsid w:val="007F52FB"/>
    <w:rsid w:val="008013BD"/>
    <w:rsid w:val="0080604F"/>
    <w:rsid w:val="00823AA4"/>
    <w:rsid w:val="00825F5F"/>
    <w:rsid w:val="00852235"/>
    <w:rsid w:val="008836A1"/>
    <w:rsid w:val="0088739D"/>
    <w:rsid w:val="00895CF0"/>
    <w:rsid w:val="008C26AA"/>
    <w:rsid w:val="008D6A14"/>
    <w:rsid w:val="00923A3D"/>
    <w:rsid w:val="00927E3E"/>
    <w:rsid w:val="009561C6"/>
    <w:rsid w:val="0096158F"/>
    <w:rsid w:val="00966983"/>
    <w:rsid w:val="00996AA0"/>
    <w:rsid w:val="00A02DBF"/>
    <w:rsid w:val="00A212E7"/>
    <w:rsid w:val="00A3475C"/>
    <w:rsid w:val="00A62AF4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50C0C"/>
    <w:rsid w:val="00B544AB"/>
    <w:rsid w:val="00B950F7"/>
    <w:rsid w:val="00BD4971"/>
    <w:rsid w:val="00C1152D"/>
    <w:rsid w:val="00C17052"/>
    <w:rsid w:val="00C36065"/>
    <w:rsid w:val="00C5204D"/>
    <w:rsid w:val="00C640CC"/>
    <w:rsid w:val="00C860F5"/>
    <w:rsid w:val="00CF18D6"/>
    <w:rsid w:val="00D26FBB"/>
    <w:rsid w:val="00D57ABB"/>
    <w:rsid w:val="00D61C9C"/>
    <w:rsid w:val="00DD40ED"/>
    <w:rsid w:val="00E25266"/>
    <w:rsid w:val="00E5502E"/>
    <w:rsid w:val="00E5522E"/>
    <w:rsid w:val="00E76B52"/>
    <w:rsid w:val="00EA04C0"/>
    <w:rsid w:val="00EB3D55"/>
    <w:rsid w:val="00ED1F41"/>
    <w:rsid w:val="00EF752B"/>
    <w:rsid w:val="00EF75AA"/>
    <w:rsid w:val="00F25944"/>
    <w:rsid w:val="00F47B96"/>
    <w:rsid w:val="00F55951"/>
    <w:rsid w:val="00FC7F2F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  <w:style w:type="paragraph" w:customStyle="1" w:styleId="ARTICLE1">
    <w:name w:val="ARTICLE 1"/>
    <w:rsid w:val="00A62AF4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108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4403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LE BRETON Caroline</cp:lastModifiedBy>
  <cp:revision>5</cp:revision>
  <cp:lastPrinted>2014-01-28T13:31:00Z</cp:lastPrinted>
  <dcterms:created xsi:type="dcterms:W3CDTF">2024-12-06T12:52:00Z</dcterms:created>
  <dcterms:modified xsi:type="dcterms:W3CDTF">2024-12-09T17:14:00Z</dcterms:modified>
</cp:coreProperties>
</file>