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4D0D6129"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Arrêté d</w:t>
            </w:r>
            <w:r w:rsidR="00CF502E">
              <w:rPr>
                <w:rFonts w:eastAsia="MS Gothic"/>
                <w:b/>
                <w:bCs/>
                <w:color w:val="2B3583"/>
                <w:sz w:val="24"/>
              </w:rPr>
              <w:t>e mise en congé de paternité et d’accueil de l’enfant</w:t>
            </w:r>
            <w:r w:rsidR="001833D8">
              <w:rPr>
                <w:rFonts w:eastAsia="MS Gothic"/>
                <w:b/>
                <w:bCs/>
                <w:color w:val="2B3583"/>
                <w:sz w:val="24"/>
              </w:rPr>
              <w:t xml:space="preserve"> (</w:t>
            </w:r>
            <w:r w:rsidR="006E6A08">
              <w:rPr>
                <w:rFonts w:eastAsia="MS Gothic"/>
                <w:b/>
                <w:bCs/>
                <w:color w:val="2B3583"/>
                <w:sz w:val="24"/>
              </w:rPr>
              <w:t>fonctionnaires titulaires et stagiaires à temps non complet affiliés à l’IRCANTEC</w:t>
            </w:r>
            <w:r w:rsidR="001833D8">
              <w:rPr>
                <w:rFonts w:eastAsia="MS Gothic"/>
                <w:b/>
                <w:bCs/>
                <w:color w:val="2B3583"/>
                <w:sz w:val="24"/>
              </w:rPr>
              <w:t>)</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7E50A39F"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le code général de la fonction publique</w:t>
      </w:r>
      <w:r w:rsidR="008673D8">
        <w:rPr>
          <w:rFonts w:ascii="Calibri" w:hAnsi="Calibri" w:cs="Calibri"/>
          <w:sz w:val="22"/>
          <w:szCs w:val="22"/>
        </w:rPr>
        <w:t xml:space="preserve"> et notamment son article L 631-9</w:t>
      </w:r>
      <w:r>
        <w:rPr>
          <w:rFonts w:ascii="Calibri" w:hAnsi="Calibri" w:cs="Calibri"/>
          <w:sz w:val="22"/>
          <w:szCs w:val="22"/>
        </w:rPr>
        <w:t xml:space="preserve">, </w:t>
      </w:r>
    </w:p>
    <w:p w14:paraId="0B726678" w14:textId="77777777" w:rsidR="00D61C9C" w:rsidRDefault="00D61C9C" w:rsidP="00D61C9C">
      <w:pPr>
        <w:jc w:val="both"/>
        <w:rPr>
          <w:rFonts w:ascii="Calibri" w:hAnsi="Calibri" w:cs="Calibri"/>
          <w:sz w:val="22"/>
          <w:szCs w:val="22"/>
        </w:rPr>
      </w:pPr>
    </w:p>
    <w:p w14:paraId="16F34D17"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 code du travail, notamment l’article L1225-35,</w:t>
      </w:r>
    </w:p>
    <w:p w14:paraId="0EE13563" w14:textId="77777777" w:rsidR="007F6BEC" w:rsidRPr="007F6BEC" w:rsidRDefault="007F6BEC" w:rsidP="007F6BEC">
      <w:pPr>
        <w:jc w:val="both"/>
        <w:rPr>
          <w:rFonts w:ascii="Calibri" w:hAnsi="Calibri" w:cs="Calibri"/>
          <w:sz w:val="22"/>
          <w:szCs w:val="22"/>
        </w:rPr>
      </w:pPr>
    </w:p>
    <w:p w14:paraId="70C9DC1F" w14:textId="1A66D7E2"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 code de la sécurité sociale</w:t>
      </w:r>
    </w:p>
    <w:p w14:paraId="0B0E8435" w14:textId="77777777" w:rsidR="007F6BEC" w:rsidRPr="007F6BEC" w:rsidRDefault="007F6BEC" w:rsidP="007F6BEC">
      <w:pPr>
        <w:jc w:val="both"/>
        <w:rPr>
          <w:rFonts w:ascii="Calibri" w:hAnsi="Calibri" w:cs="Calibri"/>
          <w:sz w:val="22"/>
          <w:szCs w:val="22"/>
        </w:rPr>
      </w:pPr>
    </w:p>
    <w:p w14:paraId="46F28AF1"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Vu le décret n°2021-846 du 29 juin 2021 relatif aux congés de maternité et liés aux charges parentales dans la fonction publique territoriale, </w:t>
      </w:r>
    </w:p>
    <w:p w14:paraId="61C92766" w14:textId="77777777" w:rsidR="007F6BEC" w:rsidRPr="007F6BEC" w:rsidRDefault="007F6BEC" w:rsidP="007F6BEC">
      <w:pPr>
        <w:jc w:val="both"/>
        <w:rPr>
          <w:rFonts w:ascii="Calibri" w:hAnsi="Calibri" w:cs="Calibri"/>
          <w:sz w:val="22"/>
          <w:szCs w:val="22"/>
        </w:rPr>
      </w:pPr>
    </w:p>
    <w:p w14:paraId="7CF96AD0"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la demande de congé de paternité et d’accueil de l’enfant présentée par M./Mme ....................................., accompagnée de la copie du certificat médical établi par le professionnel de santé qui suit la grossesse et d’un document justifiant que l’agent demandeur est bien le père, le (la) conjoint(e), la personne liée par un PACS ou le (la) concubin(e) de la mère,</w:t>
      </w:r>
    </w:p>
    <w:p w14:paraId="0783A9F2" w14:textId="77777777" w:rsidR="007F6BEC" w:rsidRPr="007F6BEC" w:rsidRDefault="007F6BEC" w:rsidP="007F6BEC">
      <w:pPr>
        <w:jc w:val="both"/>
        <w:rPr>
          <w:rFonts w:ascii="Calibri" w:hAnsi="Calibri" w:cs="Calibri"/>
          <w:sz w:val="22"/>
          <w:szCs w:val="22"/>
        </w:rPr>
      </w:pPr>
    </w:p>
    <w:p w14:paraId="611B7078" w14:textId="0F5C43F2"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 document justifiant de la naissance de (des) l’enfant(s)</w:t>
      </w:r>
      <w:r>
        <w:rPr>
          <w:rFonts w:ascii="Calibri" w:hAnsi="Calibri" w:cs="Calibri"/>
          <w:sz w:val="22"/>
          <w:szCs w:val="22"/>
        </w:rPr>
        <w:t> ;</w:t>
      </w:r>
    </w:p>
    <w:p w14:paraId="74B69756" w14:textId="77777777" w:rsidR="007F6BEC" w:rsidRPr="007F6BEC" w:rsidRDefault="007F6BEC" w:rsidP="007F6BEC">
      <w:pPr>
        <w:jc w:val="both"/>
        <w:rPr>
          <w:rFonts w:ascii="Calibri" w:hAnsi="Calibri" w:cs="Calibri"/>
          <w:sz w:val="22"/>
          <w:szCs w:val="22"/>
        </w:rPr>
      </w:pPr>
    </w:p>
    <w:p w14:paraId="1BD8C617"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les modalités d’utilisation du congé demandées par l’agent,</w:t>
      </w: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0CBD564F" w14:textId="5751651F" w:rsidR="007F6BEC" w:rsidRPr="007F6BEC" w:rsidRDefault="00996AA0" w:rsidP="007F6BEC">
      <w:pPr>
        <w:jc w:val="both"/>
        <w:rPr>
          <w:rFonts w:ascii="Calibri" w:hAnsi="Calibri" w:cs="Calibri"/>
          <w:sz w:val="22"/>
          <w:szCs w:val="22"/>
        </w:rPr>
      </w:pPr>
      <w:r w:rsidRPr="00561C84">
        <w:rPr>
          <w:rFonts w:ascii="Calibri" w:hAnsi="Calibri" w:cs="Calibri"/>
          <w:b/>
          <w:bCs/>
          <w:sz w:val="22"/>
          <w:szCs w:val="22"/>
        </w:rPr>
        <w:t>Article 1</w:t>
      </w:r>
      <w:r w:rsidR="007F6BEC">
        <w:rPr>
          <w:rFonts w:ascii="Calibri" w:hAnsi="Calibri" w:cs="Calibri"/>
          <w:b/>
          <w:bCs/>
          <w:sz w:val="22"/>
          <w:szCs w:val="22"/>
        </w:rPr>
        <w:t> :</w:t>
      </w:r>
      <w:r w:rsidR="007F6BEC">
        <w:rPr>
          <w:rFonts w:ascii="Calibri" w:hAnsi="Calibri" w:cs="Calibri"/>
          <w:b/>
          <w:bCs/>
          <w:sz w:val="22"/>
          <w:szCs w:val="22"/>
        </w:rPr>
        <w:tab/>
      </w:r>
      <w:r w:rsidRPr="00682316">
        <w:rPr>
          <w:rFonts w:ascii="Calibri" w:hAnsi="Calibri" w:cs="Calibri"/>
          <w:sz w:val="22"/>
          <w:szCs w:val="22"/>
        </w:rPr>
        <w:t> </w:t>
      </w:r>
      <w:r w:rsidR="007F6BEC" w:rsidRPr="007F6BEC">
        <w:rPr>
          <w:rFonts w:ascii="Calibri" w:hAnsi="Calibri" w:cs="Calibri"/>
          <w:sz w:val="22"/>
          <w:szCs w:val="22"/>
        </w:rPr>
        <w:t>M./Mme ..................................... est placé(e) en congé de paternité et d’accueil de l’enfant pour une période de ....................... jours .</w:t>
      </w:r>
    </w:p>
    <w:p w14:paraId="56A4C0AE"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Conformément à sa demande, le congé est utilisé (poursuivre) :</w:t>
      </w:r>
    </w:p>
    <w:p w14:paraId="0980C4F5"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en une seule fois, du …….. au ……. (congé pris immédiatement après le congé de naissance).</w:t>
      </w:r>
    </w:p>
    <w:p w14:paraId="2C109424"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     ou </w:t>
      </w:r>
    </w:p>
    <w:p w14:paraId="130FF835"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lastRenderedPageBreak/>
        <w:t>- en plusieurs fois : une première période du ….. au …. (4 jours calendaires consécutifs succédant immédiatement au congé de naissance), puis une seconde période prise de manière continue du ….. au ….. (dans les 6 mois qui suivent la naissance).</w:t>
      </w:r>
    </w:p>
    <w:p w14:paraId="66B1B589"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    ou</w:t>
      </w:r>
    </w:p>
    <w:p w14:paraId="4838D928" w14:textId="4A8E3005" w:rsidR="00996AA0" w:rsidRDefault="007F6BEC" w:rsidP="007F6BEC">
      <w:pPr>
        <w:jc w:val="both"/>
        <w:rPr>
          <w:rFonts w:ascii="Calibri" w:hAnsi="Calibri" w:cs="Calibri"/>
          <w:sz w:val="22"/>
          <w:szCs w:val="22"/>
        </w:rPr>
      </w:pPr>
      <w:r w:rsidRPr="007F6BEC">
        <w:rPr>
          <w:rFonts w:ascii="Calibri" w:hAnsi="Calibri" w:cs="Calibri"/>
          <w:sz w:val="22"/>
          <w:szCs w:val="22"/>
        </w:rPr>
        <w:t>-  en plusieurs fois : une première période du ….. au …. (4 jours calendaires consécutifs succédant immédiatement au congé de naissance), puis une seconde période, utilisée de manière fractionnée, du ….. au ….  puis du ….. au …. (deux périodes d’une durée minimale de 5 jours chacune, dans les 6 mois qui suivent la naissance).</w:t>
      </w:r>
    </w:p>
    <w:p w14:paraId="747A75CC" w14:textId="77777777" w:rsidR="00996AA0" w:rsidRDefault="00996AA0" w:rsidP="00996AA0">
      <w:pPr>
        <w:jc w:val="both"/>
        <w:rPr>
          <w:rFonts w:ascii="Calibri" w:hAnsi="Calibri" w:cs="Calibri"/>
          <w:b/>
          <w:bCs/>
          <w:sz w:val="22"/>
          <w:szCs w:val="22"/>
        </w:rPr>
      </w:pPr>
    </w:p>
    <w:p w14:paraId="7141E36F" w14:textId="7674B6EA" w:rsidR="007F6BEC" w:rsidRPr="007F6BEC" w:rsidRDefault="00996AA0" w:rsidP="007F6BEC">
      <w:pPr>
        <w:jc w:val="both"/>
        <w:rPr>
          <w:rFonts w:ascii="Calibri" w:hAnsi="Calibri" w:cs="Calibri"/>
          <w:sz w:val="22"/>
          <w:szCs w:val="22"/>
        </w:rPr>
      </w:pPr>
      <w:r w:rsidRPr="00561C84">
        <w:rPr>
          <w:rFonts w:ascii="Calibri" w:hAnsi="Calibri" w:cs="Calibri"/>
          <w:b/>
          <w:bCs/>
          <w:sz w:val="22"/>
          <w:szCs w:val="22"/>
        </w:rPr>
        <w:t>Article 2</w:t>
      </w:r>
      <w:r w:rsidR="007F6BEC">
        <w:rPr>
          <w:rFonts w:ascii="Calibri" w:hAnsi="Calibri" w:cs="Calibri"/>
          <w:b/>
          <w:bCs/>
          <w:sz w:val="22"/>
          <w:szCs w:val="22"/>
        </w:rPr>
        <w:t> :</w:t>
      </w:r>
      <w:r w:rsidR="007F6BEC">
        <w:rPr>
          <w:rFonts w:ascii="Calibri" w:hAnsi="Calibri" w:cs="Calibri"/>
          <w:b/>
          <w:bCs/>
          <w:sz w:val="22"/>
          <w:szCs w:val="22"/>
        </w:rPr>
        <w:tab/>
      </w:r>
      <w:r>
        <w:rPr>
          <w:rFonts w:ascii="Calibri" w:hAnsi="Calibri" w:cs="Calibri"/>
          <w:sz w:val="22"/>
          <w:szCs w:val="22"/>
        </w:rPr>
        <w:t> </w:t>
      </w:r>
      <w:r w:rsidR="007F6BEC" w:rsidRPr="007F6BEC">
        <w:rPr>
          <w:rFonts w:ascii="Calibri" w:hAnsi="Calibri" w:cs="Calibri"/>
          <w:sz w:val="22"/>
          <w:szCs w:val="22"/>
        </w:rPr>
        <w:t>Pendant ce congé, M./Mme ........................ perçoit l’intégralité de son traitement indiciaire et de son régime indemnitaire ainsi que, le cas échéant, de l’indemnité de résidence et du supplément familial de traitement, déduction faite des indemnités journalières de repos versées par la Sécurité sociale, sauf en cas de subrogation par l’employeur.</w:t>
      </w:r>
    </w:p>
    <w:p w14:paraId="750A9AB6" w14:textId="07BF0680" w:rsidR="00996AA0" w:rsidRDefault="007F6BEC" w:rsidP="007F6BEC">
      <w:pPr>
        <w:jc w:val="both"/>
        <w:rPr>
          <w:rFonts w:ascii="Calibri" w:hAnsi="Calibri" w:cs="Calibri"/>
          <w:sz w:val="22"/>
          <w:szCs w:val="22"/>
        </w:rPr>
      </w:pPr>
      <w:r w:rsidRPr="007F6BEC">
        <w:rPr>
          <w:rFonts w:ascii="Calibri" w:hAnsi="Calibri" w:cs="Calibri"/>
          <w:sz w:val="22"/>
          <w:szCs w:val="22"/>
        </w:rPr>
        <w:t>(Le cas échéant) Le temps partiel est automatiquement suspendu avec rétablissement à temps plein pendant toute la durée du congé.</w:t>
      </w:r>
    </w:p>
    <w:p w14:paraId="6BC69EBA" w14:textId="77777777" w:rsidR="00402B2D" w:rsidRDefault="00402B2D" w:rsidP="007F6BEC">
      <w:pPr>
        <w:jc w:val="both"/>
        <w:rPr>
          <w:rFonts w:ascii="Calibri" w:hAnsi="Calibri" w:cs="Calibri"/>
          <w:sz w:val="22"/>
          <w:szCs w:val="22"/>
        </w:rPr>
      </w:pPr>
    </w:p>
    <w:p w14:paraId="562979AD" w14:textId="67E57C74"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506DBB">
        <w:rPr>
          <w:rFonts w:ascii="Calibri" w:hAnsi="Calibri" w:cs="Calibri"/>
          <w:b/>
          <w:color w:val="000000"/>
          <w:sz w:val="22"/>
          <w:szCs w:val="22"/>
        </w:rPr>
        <w:t>3</w:t>
      </w:r>
      <w:r w:rsidRPr="00682316">
        <w:rPr>
          <w:rFonts w:ascii="Calibri" w:hAnsi="Calibri" w:cs="Calibri"/>
          <w:b/>
          <w:color w:val="000000"/>
          <w:sz w:val="22"/>
          <w:szCs w:val="22"/>
        </w:rPr>
        <w:t> :</w:t>
      </w:r>
      <w:r w:rsidR="007F6BEC">
        <w:rPr>
          <w:rFonts w:ascii="Calibri" w:hAnsi="Calibri" w:cs="Calibri"/>
          <w:b/>
          <w:color w:val="000000"/>
          <w:sz w:val="22"/>
          <w:szCs w:val="22"/>
        </w:rPr>
        <w:tab/>
      </w:r>
      <w:r w:rsidRPr="0069640D">
        <w:rPr>
          <w:rFonts w:ascii="Calibri" w:hAnsi="Calibri" w:cs="Calibri"/>
          <w:color w:val="000000"/>
          <w:sz w:val="22"/>
          <w:szCs w:val="22"/>
        </w:rPr>
        <w:t>Le Directeur Général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0F49FBA"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ou de 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lastRenderedPageBreak/>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833D8"/>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2B2D"/>
    <w:rsid w:val="0040390E"/>
    <w:rsid w:val="004329FB"/>
    <w:rsid w:val="00441118"/>
    <w:rsid w:val="00463971"/>
    <w:rsid w:val="00487A66"/>
    <w:rsid w:val="004C7215"/>
    <w:rsid w:val="00506DBB"/>
    <w:rsid w:val="00510A39"/>
    <w:rsid w:val="00525F12"/>
    <w:rsid w:val="00560259"/>
    <w:rsid w:val="00561611"/>
    <w:rsid w:val="0063589B"/>
    <w:rsid w:val="0064407C"/>
    <w:rsid w:val="0068417A"/>
    <w:rsid w:val="006C65AF"/>
    <w:rsid w:val="006D3DC0"/>
    <w:rsid w:val="006E6A08"/>
    <w:rsid w:val="00727AE0"/>
    <w:rsid w:val="00753F70"/>
    <w:rsid w:val="0075500D"/>
    <w:rsid w:val="007741CA"/>
    <w:rsid w:val="0078230D"/>
    <w:rsid w:val="007F52FB"/>
    <w:rsid w:val="007F6BEC"/>
    <w:rsid w:val="008013BD"/>
    <w:rsid w:val="0080604F"/>
    <w:rsid w:val="00823AA4"/>
    <w:rsid w:val="00852235"/>
    <w:rsid w:val="008673D8"/>
    <w:rsid w:val="008836A1"/>
    <w:rsid w:val="00895CF0"/>
    <w:rsid w:val="008D6A14"/>
    <w:rsid w:val="00927E3E"/>
    <w:rsid w:val="009561C6"/>
    <w:rsid w:val="0096158F"/>
    <w:rsid w:val="00966983"/>
    <w:rsid w:val="00996AA0"/>
    <w:rsid w:val="00A212E7"/>
    <w:rsid w:val="00A3475C"/>
    <w:rsid w:val="00A642A4"/>
    <w:rsid w:val="00A809A7"/>
    <w:rsid w:val="00A911BB"/>
    <w:rsid w:val="00AA36A8"/>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40CC"/>
    <w:rsid w:val="00C860F5"/>
    <w:rsid w:val="00CF18D6"/>
    <w:rsid w:val="00CF502E"/>
    <w:rsid w:val="00D26FBB"/>
    <w:rsid w:val="00D57ABB"/>
    <w:rsid w:val="00D61C9C"/>
    <w:rsid w:val="00DD40ED"/>
    <w:rsid w:val="00E25266"/>
    <w:rsid w:val="00E5502E"/>
    <w:rsid w:val="00E76B52"/>
    <w:rsid w:val="00EA04C0"/>
    <w:rsid w:val="00EB3D55"/>
    <w:rsid w:val="00EF752B"/>
    <w:rsid w:val="00EF75AA"/>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2991755">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2</TotalTime>
  <Pages>3</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4072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4</cp:revision>
  <cp:lastPrinted>2014-01-28T13:31:00Z</cp:lastPrinted>
  <dcterms:created xsi:type="dcterms:W3CDTF">2024-12-04T13:54:00Z</dcterms:created>
  <dcterms:modified xsi:type="dcterms:W3CDTF">2024-12-05T14:21:00Z</dcterms:modified>
</cp:coreProperties>
</file>