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0EEF" w14:textId="1B31D736" w:rsidR="00886B39" w:rsidRPr="00886B39" w:rsidRDefault="00A20875" w:rsidP="00E9151A">
      <w:pPr>
        <w:spacing w:line="259" w:lineRule="auto"/>
        <w:jc w:val="both"/>
        <w:rPr>
          <w:rFonts w:eastAsia="MS Gothic" w:cs="Arial"/>
          <w:b/>
          <w:color w:val="2B3583"/>
          <w:spacing w:val="5"/>
          <w:kern w:val="28"/>
          <w:sz w:val="39"/>
          <w:szCs w:val="39"/>
        </w:rPr>
      </w:pPr>
      <w:r>
        <w:rPr>
          <w:rFonts w:eastAsia="MS Gothic" w:cs="Arial"/>
          <w:b/>
          <w:color w:val="2B3583"/>
          <w:spacing w:val="5"/>
          <w:kern w:val="28"/>
          <w:sz w:val="39"/>
          <w:szCs w:val="39"/>
        </w:rPr>
        <w:t>Autorisation d’utiliser le véhicule personnel pour les besoins du service</w:t>
      </w:r>
    </w:p>
    <w:p w14:paraId="5DF76C08" w14:textId="77777777" w:rsidR="00845083" w:rsidRPr="0068498C" w:rsidRDefault="00845083" w:rsidP="00E9151A">
      <w:pPr>
        <w:spacing w:line="259" w:lineRule="auto"/>
        <w:jc w:val="both"/>
        <w:rPr>
          <w:rFonts w:cs="Arial"/>
          <w:b/>
          <w:bCs/>
          <w:color w:val="538135" w:themeColor="accent6" w:themeShade="BF"/>
          <w:szCs w:val="20"/>
        </w:rPr>
      </w:pPr>
      <w:bookmarkStart w:id="0" w:name="_Hlk172098383"/>
    </w:p>
    <w:p w14:paraId="1F969CE3" w14:textId="1E2E9F7D" w:rsidR="001E0DD0" w:rsidRPr="00E9151A" w:rsidRDefault="001B30D1" w:rsidP="001E0DD0">
      <w:pPr>
        <w:tabs>
          <w:tab w:val="left" w:pos="1418"/>
          <w:tab w:val="right" w:leader="dot" w:pos="9923"/>
        </w:tabs>
        <w:spacing w:line="259" w:lineRule="auto"/>
        <w:ind w:right="-853"/>
        <w:jc w:val="both"/>
        <w:rPr>
          <w:rFonts w:cs="Arial"/>
          <w:szCs w:val="20"/>
        </w:rPr>
      </w:pPr>
      <w:bookmarkStart w:id="1" w:name="_Hlk172035297"/>
      <w:bookmarkEnd w:id="0"/>
      <w:r>
        <w:rPr>
          <w:color w:val="538135" w:themeColor="accent6" w:themeShade="BF"/>
        </w:rPr>
        <w:t xml:space="preserve">Le maire </w:t>
      </w:r>
      <w:r>
        <w:rPr>
          <w:b/>
          <w:bCs/>
          <w:color w:val="538135" w:themeColor="accent6" w:themeShade="BF"/>
          <w:u w:val="single"/>
        </w:rPr>
        <w:t>OU</w:t>
      </w:r>
      <w:r>
        <w:rPr>
          <w:color w:val="538135" w:themeColor="accent6" w:themeShade="BF"/>
        </w:rPr>
        <w:t xml:space="preserve"> Le président</w:t>
      </w:r>
      <w:bookmarkEnd w:id="1"/>
    </w:p>
    <w:p w14:paraId="72991EBB" w14:textId="2D345784" w:rsidR="000F2C8A" w:rsidRDefault="000F2C8A" w:rsidP="00E9151A">
      <w:pPr>
        <w:spacing w:before="120" w:line="259" w:lineRule="auto"/>
        <w:jc w:val="both"/>
        <w:rPr>
          <w:rFonts w:cs="Arial"/>
          <w:szCs w:val="20"/>
        </w:rPr>
      </w:pPr>
      <w:bookmarkStart w:id="2" w:name="_Hlk172123038"/>
      <w:r w:rsidRPr="000F2C8A">
        <w:rPr>
          <w:rFonts w:cs="Arial"/>
          <w:szCs w:val="20"/>
        </w:rPr>
        <w:t xml:space="preserve">Vu le décret n° </w:t>
      </w:r>
      <w:r w:rsidR="00A20875" w:rsidRPr="00A20875">
        <w:rPr>
          <w:rFonts w:cs="Arial"/>
          <w:szCs w:val="20"/>
        </w:rPr>
        <w:t>2001-654 du 19 juillet 2001 fixant les conditions et les modalités de règlements des frais occasionnés par les déplacements des personnels des collectivités locales</w:t>
      </w:r>
      <w:r w:rsidR="00A20875">
        <w:rPr>
          <w:rFonts w:cs="Arial"/>
          <w:szCs w:val="20"/>
        </w:rPr>
        <w:t>, notamment l’article 15 ;</w:t>
      </w:r>
    </w:p>
    <w:p w14:paraId="57E8F8CE" w14:textId="56116A1C" w:rsidR="00A20875" w:rsidRDefault="00A20875" w:rsidP="00E9151A">
      <w:pPr>
        <w:spacing w:before="120" w:line="259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Vu le d</w:t>
      </w:r>
      <w:r w:rsidRPr="00A20875">
        <w:rPr>
          <w:rFonts w:cs="Arial"/>
          <w:szCs w:val="20"/>
        </w:rPr>
        <w:t>écret n°</w:t>
      </w:r>
      <w:r>
        <w:rPr>
          <w:rFonts w:cs="Arial"/>
          <w:szCs w:val="20"/>
        </w:rPr>
        <w:t xml:space="preserve"> </w:t>
      </w:r>
      <w:r w:rsidRPr="00A20875">
        <w:rPr>
          <w:rFonts w:cs="Arial"/>
          <w:szCs w:val="20"/>
        </w:rPr>
        <w:t>2006-781 du 3 juillet 2006 fixant les conditions et les modalités de règlement des frais occasionnés par les déplacements temporaires des personnels civils de l'</w:t>
      </w:r>
      <w:r>
        <w:rPr>
          <w:rFonts w:cs="Arial"/>
          <w:szCs w:val="20"/>
        </w:rPr>
        <w:t>É</w:t>
      </w:r>
      <w:r w:rsidRPr="00A20875">
        <w:rPr>
          <w:rFonts w:cs="Arial"/>
          <w:szCs w:val="20"/>
        </w:rPr>
        <w:t>tat</w:t>
      </w:r>
      <w:r>
        <w:rPr>
          <w:rFonts w:cs="Arial"/>
          <w:szCs w:val="20"/>
        </w:rPr>
        <w:t>, notamment l’article 10 ;</w:t>
      </w:r>
    </w:p>
    <w:p w14:paraId="2F71A512" w14:textId="1805CB87" w:rsidR="00C76370" w:rsidRPr="00C76370" w:rsidRDefault="00C76370" w:rsidP="00C76370">
      <w:pPr>
        <w:spacing w:before="120" w:line="259" w:lineRule="auto"/>
        <w:jc w:val="both"/>
        <w:rPr>
          <w:rFonts w:cs="Arial"/>
          <w:szCs w:val="20"/>
        </w:rPr>
      </w:pPr>
      <w:r w:rsidRPr="00C76370">
        <w:rPr>
          <w:rFonts w:cs="Arial"/>
          <w:szCs w:val="20"/>
        </w:rPr>
        <w:t xml:space="preserve">Considérant que </w:t>
      </w:r>
      <w:bookmarkStart w:id="3" w:name="_Hlk173921252"/>
      <w:r w:rsidRPr="00CC7E30">
        <w:rPr>
          <w:rFonts w:cs="Arial"/>
          <w:color w:val="538135" w:themeColor="accent6" w:themeShade="BF"/>
          <w:szCs w:val="20"/>
        </w:rPr>
        <w:t>M</w:t>
      </w:r>
      <w:r w:rsidRPr="00CC7E30">
        <w:rPr>
          <w:rFonts w:eastAsia="Calibri" w:cs="Arial"/>
          <w:szCs w:val="20"/>
        </w:rPr>
        <w:t xml:space="preserve"> </w:t>
      </w:r>
      <w:r w:rsidRPr="00CC7E30">
        <w:rPr>
          <w:rFonts w:eastAsia="Calibri" w:cs="Arial"/>
          <w:szCs w:val="20"/>
          <w:highlight w:val="yellow"/>
        </w:rPr>
        <w:t>…</w:t>
      </w:r>
      <w:r w:rsidR="004A78BF">
        <w:rPr>
          <w:rFonts w:eastAsia="Calibri" w:cs="Arial"/>
          <w:szCs w:val="20"/>
        </w:rPr>
        <w:t xml:space="preserve"> </w:t>
      </w:r>
      <w:r w:rsidR="004A78BF" w:rsidRPr="004A78BF">
        <w:rPr>
          <w:i/>
          <w:iCs/>
          <w:color w:val="538135" w:themeColor="accent6" w:themeShade="BF"/>
        </w:rPr>
        <w:t>(nom,</w:t>
      </w:r>
      <w:r w:rsidR="004A78BF">
        <w:rPr>
          <w:i/>
          <w:iCs/>
          <w:color w:val="538135" w:themeColor="accent6" w:themeShade="BF"/>
        </w:rPr>
        <w:t xml:space="preserve"> </w:t>
      </w:r>
      <w:r w:rsidR="004A78BF" w:rsidRPr="004A78BF">
        <w:rPr>
          <w:i/>
          <w:iCs/>
          <w:color w:val="538135" w:themeColor="accent6" w:themeShade="BF"/>
        </w:rPr>
        <w:t>prénom, grade)</w:t>
      </w:r>
      <w:r w:rsidRPr="004A78BF">
        <w:rPr>
          <w:i/>
          <w:iCs/>
          <w:color w:val="538135" w:themeColor="accent6" w:themeShade="BF"/>
        </w:rPr>
        <w:t xml:space="preserve"> </w:t>
      </w:r>
      <w:bookmarkEnd w:id="3"/>
      <w:r w:rsidR="004A78BF">
        <w:rPr>
          <w:rFonts w:cs="Arial"/>
          <w:szCs w:val="20"/>
        </w:rPr>
        <w:t>a</w:t>
      </w:r>
      <w:r w:rsidR="004A78BF" w:rsidRPr="004A78BF">
        <w:rPr>
          <w:rFonts w:cs="Arial"/>
          <w:szCs w:val="20"/>
        </w:rPr>
        <w:t xml:space="preserve"> souscrit une police d'assurance garantissant d'une manière illimitée sa responsabilité au titre de tous les dommages qui seraient causés par l'utilisation de son véhicule à des fins professionnelles.</w:t>
      </w:r>
    </w:p>
    <w:bookmarkEnd w:id="2"/>
    <w:p w14:paraId="4325026B" w14:textId="77777777" w:rsidR="00886B39" w:rsidRPr="00886B39" w:rsidRDefault="00886B39" w:rsidP="00E9151A">
      <w:pPr>
        <w:tabs>
          <w:tab w:val="left" w:pos="284"/>
          <w:tab w:val="left" w:pos="2268"/>
          <w:tab w:val="left" w:pos="2552"/>
        </w:tabs>
        <w:spacing w:line="259" w:lineRule="auto"/>
        <w:jc w:val="both"/>
        <w:rPr>
          <w:rFonts w:cs="Arial"/>
          <w:b/>
          <w:bCs/>
          <w:szCs w:val="20"/>
        </w:rPr>
      </w:pPr>
    </w:p>
    <w:p w14:paraId="7DDA9105" w14:textId="77777777" w:rsidR="00886B39" w:rsidRPr="00886B39" w:rsidRDefault="00886B39" w:rsidP="00E9151A">
      <w:pPr>
        <w:tabs>
          <w:tab w:val="left" w:pos="284"/>
          <w:tab w:val="left" w:pos="2268"/>
          <w:tab w:val="left" w:pos="2552"/>
        </w:tabs>
        <w:spacing w:line="259" w:lineRule="auto"/>
        <w:jc w:val="center"/>
        <w:rPr>
          <w:rFonts w:eastAsia="MS Gothic" w:cs="Arial"/>
          <w:b/>
          <w:bCs/>
          <w:color w:val="2B3583"/>
          <w:szCs w:val="20"/>
        </w:rPr>
      </w:pPr>
      <w:r w:rsidRPr="00886B39">
        <w:rPr>
          <w:rFonts w:eastAsia="MS Gothic" w:cs="Arial"/>
          <w:b/>
          <w:bCs/>
          <w:color w:val="2B3583"/>
          <w:szCs w:val="20"/>
        </w:rPr>
        <w:t>ARRÊTE</w:t>
      </w:r>
    </w:p>
    <w:p w14:paraId="5E3260A1" w14:textId="77777777" w:rsidR="00DC2986" w:rsidRDefault="00DC2986" w:rsidP="00E9151A">
      <w:pPr>
        <w:tabs>
          <w:tab w:val="left" w:pos="284"/>
          <w:tab w:val="left" w:pos="2268"/>
          <w:tab w:val="left" w:pos="2552"/>
        </w:tabs>
        <w:spacing w:line="259" w:lineRule="auto"/>
        <w:jc w:val="both"/>
        <w:rPr>
          <w:rFonts w:cs="Arial"/>
          <w:b/>
          <w:bCs/>
          <w:szCs w:val="20"/>
        </w:rPr>
      </w:pPr>
    </w:p>
    <w:p w14:paraId="0E9973D7" w14:textId="5F354031" w:rsidR="00DC2986" w:rsidRPr="00803639" w:rsidRDefault="00DC2986" w:rsidP="00E9151A">
      <w:pPr>
        <w:tabs>
          <w:tab w:val="left" w:pos="284"/>
          <w:tab w:val="left" w:pos="2268"/>
          <w:tab w:val="left" w:pos="2552"/>
        </w:tabs>
        <w:spacing w:line="259" w:lineRule="auto"/>
        <w:jc w:val="both"/>
        <w:rPr>
          <w:rFonts w:cs="Arial"/>
          <w:szCs w:val="20"/>
        </w:rPr>
      </w:pPr>
      <w:r w:rsidRPr="00803639">
        <w:rPr>
          <w:rFonts w:cs="Arial"/>
          <w:b/>
          <w:bCs/>
          <w:szCs w:val="20"/>
        </w:rPr>
        <w:t xml:space="preserve">Article </w:t>
      </w:r>
      <w:r>
        <w:rPr>
          <w:rFonts w:cs="Arial"/>
          <w:b/>
          <w:bCs/>
          <w:szCs w:val="20"/>
        </w:rPr>
        <w:t>1</w:t>
      </w:r>
      <w:r w:rsidRPr="00803639">
        <w:rPr>
          <w:rFonts w:eastAsia="Calibri" w:cs="Arial"/>
          <w:szCs w:val="20"/>
        </w:rPr>
        <w:tab/>
      </w:r>
    </w:p>
    <w:p w14:paraId="004D412F" w14:textId="60C5BC29" w:rsidR="002E13CA" w:rsidRDefault="004A78BF" w:rsidP="004A78BF">
      <w:pPr>
        <w:pStyle w:val="loose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4" w:name="_Hlk173831625"/>
      <w:r w:rsidRPr="004A78BF">
        <w:rPr>
          <w:rFonts w:ascii="Arial" w:hAnsi="Arial" w:cs="Arial"/>
          <w:color w:val="538135" w:themeColor="accent6" w:themeShade="BF"/>
          <w:sz w:val="20"/>
          <w:szCs w:val="20"/>
        </w:rPr>
        <w:t>M</w:t>
      </w:r>
      <w:r w:rsidRPr="004A78BF">
        <w:rPr>
          <w:rFonts w:ascii="Arial" w:eastAsia="Calibri" w:hAnsi="Arial" w:cs="Arial"/>
          <w:sz w:val="20"/>
          <w:szCs w:val="20"/>
        </w:rPr>
        <w:t xml:space="preserve"> </w:t>
      </w:r>
      <w:r w:rsidRPr="004A78BF">
        <w:rPr>
          <w:rFonts w:ascii="Arial" w:eastAsia="Calibri" w:hAnsi="Arial" w:cs="Arial"/>
          <w:sz w:val="20"/>
          <w:szCs w:val="20"/>
          <w:highlight w:val="yellow"/>
        </w:rPr>
        <w:t>…</w:t>
      </w:r>
      <w:r w:rsidRPr="004A78BF">
        <w:rPr>
          <w:rFonts w:ascii="Arial" w:eastAsia="Calibri" w:hAnsi="Arial" w:cs="Arial"/>
          <w:sz w:val="20"/>
          <w:szCs w:val="20"/>
        </w:rPr>
        <w:t xml:space="preserve"> </w:t>
      </w:r>
      <w:r w:rsidRPr="004A78BF">
        <w:rPr>
          <w:rFonts w:ascii="Arial" w:eastAsia="MS Mincho" w:hAnsi="Arial" w:cs="Arial"/>
          <w:i/>
          <w:iCs/>
          <w:color w:val="538135" w:themeColor="accent6" w:themeShade="BF"/>
          <w:sz w:val="20"/>
          <w:szCs w:val="20"/>
        </w:rPr>
        <w:t>(nom,</w:t>
      </w:r>
      <w:r w:rsidRPr="004A78BF">
        <w:rPr>
          <w:rFonts w:ascii="Arial" w:hAnsi="Arial" w:cs="Arial"/>
          <w:i/>
          <w:iCs/>
          <w:color w:val="538135" w:themeColor="accent6" w:themeShade="BF"/>
          <w:sz w:val="20"/>
          <w:szCs w:val="20"/>
        </w:rPr>
        <w:t xml:space="preserve"> </w:t>
      </w:r>
      <w:r w:rsidRPr="004A78BF">
        <w:rPr>
          <w:rFonts w:ascii="Arial" w:eastAsia="MS Mincho" w:hAnsi="Arial" w:cs="Arial"/>
          <w:i/>
          <w:iCs/>
          <w:color w:val="538135" w:themeColor="accent6" w:themeShade="BF"/>
          <w:sz w:val="20"/>
          <w:szCs w:val="20"/>
        </w:rPr>
        <w:t>prénom, grade)</w:t>
      </w:r>
      <w:r w:rsidRPr="004A78BF">
        <w:rPr>
          <w:i/>
          <w:iCs/>
          <w:color w:val="538135" w:themeColor="accent6" w:themeShade="BF"/>
        </w:rPr>
        <w:t xml:space="preserve"> </w:t>
      </w:r>
      <w:bookmarkEnd w:id="4"/>
      <w:r>
        <w:rPr>
          <w:rFonts w:ascii="Arial" w:hAnsi="Arial" w:cs="Arial"/>
          <w:bCs/>
          <w:sz w:val="20"/>
          <w:szCs w:val="20"/>
        </w:rPr>
        <w:t>est autorisé</w:t>
      </w:r>
      <w:r w:rsidRPr="004A78BF">
        <w:rPr>
          <w:rFonts w:ascii="Arial" w:hAnsi="Arial" w:cs="Arial"/>
          <w:sz w:val="20"/>
          <w:szCs w:val="20"/>
        </w:rPr>
        <w:t xml:space="preserve">, dès lors que l'intérêt du service le justifie, à utiliser </w:t>
      </w:r>
      <w:r>
        <w:rPr>
          <w:rFonts w:ascii="Arial" w:hAnsi="Arial" w:cs="Arial"/>
          <w:sz w:val="20"/>
          <w:szCs w:val="20"/>
        </w:rPr>
        <w:t>son</w:t>
      </w:r>
      <w:r w:rsidRPr="004A78BF">
        <w:rPr>
          <w:rFonts w:ascii="Arial" w:hAnsi="Arial" w:cs="Arial"/>
          <w:sz w:val="20"/>
          <w:szCs w:val="20"/>
        </w:rPr>
        <w:t xml:space="preserve"> véhicule terrestre à moteur</w:t>
      </w:r>
      <w:r>
        <w:rPr>
          <w:rFonts w:ascii="Arial" w:hAnsi="Arial" w:cs="Arial"/>
          <w:sz w:val="20"/>
          <w:szCs w:val="20"/>
        </w:rPr>
        <w:t>, désigné et caractérisé comme suit :</w:t>
      </w:r>
    </w:p>
    <w:p w14:paraId="4025DB6E" w14:textId="4D8CD4E1" w:rsidR="004A78BF" w:rsidRPr="004A78BF" w:rsidRDefault="0068498C" w:rsidP="0068498C">
      <w:pPr>
        <w:pStyle w:val="loose"/>
        <w:numPr>
          <w:ilvl w:val="0"/>
          <w:numId w:val="8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Modèle</w:t>
      </w:r>
      <w:r w:rsidR="004A78BF" w:rsidRPr="004A78BF">
        <w:rPr>
          <w:rFonts w:ascii="Arial" w:hAnsi="Arial" w:cs="Arial"/>
          <w:sz w:val="20"/>
          <w:szCs w:val="20"/>
        </w:rPr>
        <w:t xml:space="preserve"> : </w:t>
      </w:r>
      <w:r w:rsidR="004A78BF" w:rsidRPr="004A78BF">
        <w:rPr>
          <w:rFonts w:ascii="Arial" w:eastAsia="Calibri" w:hAnsi="Arial" w:cs="Arial"/>
          <w:sz w:val="20"/>
          <w:szCs w:val="20"/>
          <w:highlight w:val="yellow"/>
        </w:rPr>
        <w:t>…</w:t>
      </w:r>
    </w:p>
    <w:p w14:paraId="0696EA1A" w14:textId="500ED674" w:rsidR="004A78BF" w:rsidRPr="004A78BF" w:rsidRDefault="0068498C" w:rsidP="0068498C">
      <w:pPr>
        <w:pStyle w:val="loose"/>
        <w:numPr>
          <w:ilvl w:val="0"/>
          <w:numId w:val="8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A78BF" w:rsidRPr="004A78BF">
        <w:rPr>
          <w:rFonts w:ascii="Arial" w:hAnsi="Arial" w:cs="Arial"/>
          <w:sz w:val="20"/>
          <w:szCs w:val="20"/>
        </w:rPr>
        <w:t xml:space="preserve">mmatriculation : </w:t>
      </w:r>
      <w:r w:rsidR="004A78BF" w:rsidRPr="004A78BF">
        <w:rPr>
          <w:rFonts w:ascii="Arial" w:eastAsia="Calibri" w:hAnsi="Arial" w:cs="Arial"/>
          <w:sz w:val="20"/>
          <w:szCs w:val="20"/>
          <w:highlight w:val="yellow"/>
        </w:rPr>
        <w:t>…</w:t>
      </w:r>
    </w:p>
    <w:p w14:paraId="2603BB54" w14:textId="36E41718" w:rsidR="004A78BF" w:rsidRDefault="004A78BF" w:rsidP="0068498C">
      <w:pPr>
        <w:pStyle w:val="loose"/>
        <w:numPr>
          <w:ilvl w:val="0"/>
          <w:numId w:val="8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A78BF">
        <w:rPr>
          <w:rFonts w:ascii="Arial" w:hAnsi="Arial" w:cs="Arial"/>
          <w:sz w:val="20"/>
          <w:szCs w:val="20"/>
        </w:rPr>
        <w:t>Puissance :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4A78BF">
        <w:rPr>
          <w:rFonts w:ascii="Arial" w:eastAsia="Calibri" w:hAnsi="Arial" w:cs="Arial"/>
          <w:sz w:val="20"/>
          <w:szCs w:val="20"/>
          <w:highlight w:val="yellow"/>
        </w:rPr>
        <w:t>…</w:t>
      </w:r>
    </w:p>
    <w:p w14:paraId="4CD0C489" w14:textId="77777777" w:rsidR="002E13CA" w:rsidRDefault="002E13CA" w:rsidP="00E9151A">
      <w:pPr>
        <w:tabs>
          <w:tab w:val="left" w:pos="284"/>
          <w:tab w:val="left" w:pos="2268"/>
          <w:tab w:val="left" w:pos="2552"/>
        </w:tabs>
        <w:spacing w:line="259" w:lineRule="auto"/>
        <w:jc w:val="both"/>
        <w:rPr>
          <w:rFonts w:cs="Arial"/>
          <w:b/>
          <w:bCs/>
          <w:szCs w:val="20"/>
        </w:rPr>
      </w:pPr>
    </w:p>
    <w:p w14:paraId="59BEE81D" w14:textId="3C954B0E" w:rsidR="00776FBB" w:rsidRDefault="00776FBB" w:rsidP="00776FBB">
      <w:pPr>
        <w:tabs>
          <w:tab w:val="left" w:pos="284"/>
          <w:tab w:val="left" w:pos="2268"/>
          <w:tab w:val="left" w:pos="2552"/>
        </w:tabs>
        <w:spacing w:line="259" w:lineRule="auto"/>
        <w:jc w:val="both"/>
        <w:rPr>
          <w:rFonts w:cs="Arial"/>
          <w:b/>
          <w:bCs/>
          <w:szCs w:val="20"/>
        </w:rPr>
      </w:pPr>
      <w:r w:rsidRPr="00803639">
        <w:rPr>
          <w:rFonts w:cs="Arial"/>
          <w:b/>
          <w:bCs/>
          <w:szCs w:val="20"/>
        </w:rPr>
        <w:t xml:space="preserve">Article </w:t>
      </w:r>
      <w:r>
        <w:rPr>
          <w:rFonts w:cs="Arial"/>
          <w:b/>
          <w:bCs/>
          <w:szCs w:val="20"/>
        </w:rPr>
        <w:t>2</w:t>
      </w:r>
    </w:p>
    <w:p w14:paraId="3FF83F45" w14:textId="0A428379" w:rsidR="00776FBB" w:rsidRDefault="00776FBB" w:rsidP="00776FBB">
      <w:pPr>
        <w:spacing w:before="120" w:line="259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L</w:t>
      </w:r>
      <w:r w:rsidRPr="00776FBB">
        <w:rPr>
          <w:rFonts w:cs="Arial"/>
          <w:szCs w:val="20"/>
        </w:rPr>
        <w:t>'agent autorisé à utiliser son véhicule terrestre à moteur pour les besoins du service est indemnisé</w:t>
      </w:r>
      <w:r w:rsidR="0068498C">
        <w:rPr>
          <w:rFonts w:cs="Arial"/>
          <w:szCs w:val="20"/>
        </w:rPr>
        <w:t>, sur présentation de son ordre de mission,</w:t>
      </w:r>
      <w:r w:rsidRPr="00776FBB">
        <w:rPr>
          <w:rFonts w:cs="Arial"/>
          <w:szCs w:val="20"/>
        </w:rPr>
        <w:t xml:space="preserve"> de ses frais de transport soit sur la base du tarif de transport public de voyageurs le moins onéreux, soit sur la base d'indemnités kilométriques</w:t>
      </w:r>
      <w:r>
        <w:rPr>
          <w:rFonts w:cs="Arial"/>
          <w:szCs w:val="20"/>
        </w:rPr>
        <w:t>.</w:t>
      </w:r>
    </w:p>
    <w:p w14:paraId="49C9014F" w14:textId="77777777" w:rsidR="00776FBB" w:rsidRDefault="00776FBB" w:rsidP="00E9151A">
      <w:pPr>
        <w:tabs>
          <w:tab w:val="left" w:pos="284"/>
          <w:tab w:val="left" w:pos="2268"/>
          <w:tab w:val="left" w:pos="2552"/>
        </w:tabs>
        <w:spacing w:line="259" w:lineRule="auto"/>
        <w:jc w:val="both"/>
        <w:rPr>
          <w:rFonts w:cs="Arial"/>
          <w:b/>
          <w:bCs/>
          <w:szCs w:val="20"/>
        </w:rPr>
      </w:pPr>
    </w:p>
    <w:p w14:paraId="323104A5" w14:textId="4A9975A3" w:rsidR="00DC2986" w:rsidRPr="00803639" w:rsidRDefault="00DC2986" w:rsidP="00E9151A">
      <w:pPr>
        <w:tabs>
          <w:tab w:val="left" w:pos="284"/>
          <w:tab w:val="left" w:pos="2268"/>
          <w:tab w:val="left" w:pos="2552"/>
        </w:tabs>
        <w:spacing w:line="259" w:lineRule="auto"/>
        <w:jc w:val="both"/>
        <w:rPr>
          <w:rFonts w:cs="Arial"/>
          <w:b/>
          <w:bCs/>
          <w:szCs w:val="20"/>
        </w:rPr>
      </w:pPr>
      <w:r w:rsidRPr="00803639">
        <w:rPr>
          <w:rFonts w:cs="Arial"/>
          <w:b/>
          <w:bCs/>
          <w:szCs w:val="20"/>
        </w:rPr>
        <w:t xml:space="preserve">Article </w:t>
      </w:r>
      <w:r w:rsidR="0068498C">
        <w:rPr>
          <w:rFonts w:cs="Arial"/>
          <w:b/>
          <w:bCs/>
          <w:szCs w:val="20"/>
        </w:rPr>
        <w:t>3</w:t>
      </w:r>
    </w:p>
    <w:p w14:paraId="0C460C07" w14:textId="090DFEB4" w:rsidR="00806B14" w:rsidRPr="00803639" w:rsidRDefault="00806B14" w:rsidP="00806B14">
      <w:pPr>
        <w:spacing w:before="120" w:line="259" w:lineRule="auto"/>
        <w:jc w:val="both"/>
        <w:rPr>
          <w:rFonts w:cs="Arial"/>
          <w:szCs w:val="20"/>
        </w:rPr>
      </w:pPr>
      <w:bookmarkStart w:id="5" w:name="_Hlk173145272"/>
      <w:r w:rsidRPr="00FE4F9F">
        <w:rPr>
          <w:rFonts w:cs="Arial"/>
          <w:szCs w:val="20"/>
        </w:rPr>
        <w:t>Le présent arrêté sera notifié à l’intéressé</w:t>
      </w:r>
      <w:r w:rsidRPr="0068498C">
        <w:rPr>
          <w:i/>
          <w:iCs/>
          <w:color w:val="538135" w:themeColor="accent6" w:themeShade="BF"/>
        </w:rPr>
        <w:t>(e)</w:t>
      </w:r>
      <w:r w:rsidRPr="0068498C">
        <w:rPr>
          <w:i/>
          <w:iCs/>
        </w:rPr>
        <w:t>.</w:t>
      </w:r>
    </w:p>
    <w:bookmarkEnd w:id="5"/>
    <w:p w14:paraId="70382273" w14:textId="77777777" w:rsidR="00DC2986" w:rsidRPr="00765A2A" w:rsidRDefault="00DC2986" w:rsidP="00E9151A">
      <w:pPr>
        <w:spacing w:line="259" w:lineRule="auto"/>
        <w:ind w:left="360" w:hanging="360"/>
        <w:jc w:val="both"/>
        <w:rPr>
          <w:rFonts w:cs="Arial"/>
          <w:szCs w:val="20"/>
        </w:rPr>
      </w:pPr>
    </w:p>
    <w:p w14:paraId="348E9575" w14:textId="77777777" w:rsidR="00DC2986" w:rsidRPr="00803639" w:rsidRDefault="00DC2986" w:rsidP="00E9151A">
      <w:pPr>
        <w:tabs>
          <w:tab w:val="left" w:pos="1418"/>
          <w:tab w:val="right" w:leader="dot" w:pos="9923"/>
        </w:tabs>
        <w:spacing w:line="259" w:lineRule="auto"/>
        <w:ind w:right="-853" w:firstLine="5103"/>
        <w:jc w:val="both"/>
        <w:rPr>
          <w:rFonts w:cs="Arial"/>
          <w:szCs w:val="20"/>
        </w:rPr>
      </w:pPr>
      <w:r w:rsidRPr="00803639">
        <w:rPr>
          <w:rFonts w:cs="Arial"/>
          <w:szCs w:val="20"/>
        </w:rPr>
        <w:t xml:space="preserve">Fait à </w:t>
      </w:r>
      <w:r w:rsidRPr="00803639">
        <w:rPr>
          <w:rFonts w:cs="Arial"/>
          <w:szCs w:val="20"/>
          <w:highlight w:val="yellow"/>
        </w:rPr>
        <w:t>…</w:t>
      </w:r>
      <w:r w:rsidRPr="00803639">
        <w:rPr>
          <w:rFonts w:cs="Arial"/>
          <w:szCs w:val="20"/>
        </w:rPr>
        <w:t xml:space="preserve"> le </w:t>
      </w:r>
      <w:r w:rsidRPr="00803639">
        <w:rPr>
          <w:rFonts w:cs="Arial"/>
          <w:szCs w:val="20"/>
          <w:highlight w:val="yellow"/>
        </w:rPr>
        <w:t>…</w:t>
      </w:r>
    </w:p>
    <w:p w14:paraId="5D0870C2" w14:textId="6D2417F3" w:rsidR="00DC2986" w:rsidRPr="00E9151A" w:rsidRDefault="001B30D1" w:rsidP="00E9151A">
      <w:pPr>
        <w:tabs>
          <w:tab w:val="left" w:pos="1418"/>
          <w:tab w:val="right" w:leader="dot" w:pos="9923"/>
        </w:tabs>
        <w:spacing w:line="259" w:lineRule="auto"/>
        <w:ind w:right="-853" w:firstLine="5103"/>
        <w:jc w:val="both"/>
        <w:rPr>
          <w:rFonts w:cs="Arial"/>
          <w:szCs w:val="20"/>
        </w:rPr>
      </w:pPr>
      <w:r>
        <w:rPr>
          <w:color w:val="538135" w:themeColor="accent6" w:themeShade="BF"/>
        </w:rPr>
        <w:t xml:space="preserve">Le maire </w:t>
      </w:r>
      <w:r>
        <w:rPr>
          <w:b/>
          <w:bCs/>
          <w:color w:val="538135" w:themeColor="accent6" w:themeShade="BF"/>
          <w:u w:val="single"/>
        </w:rPr>
        <w:t>OU</w:t>
      </w:r>
      <w:r>
        <w:rPr>
          <w:color w:val="538135" w:themeColor="accent6" w:themeShade="BF"/>
        </w:rPr>
        <w:t xml:space="preserve"> Le président</w:t>
      </w:r>
    </w:p>
    <w:p w14:paraId="36CC2A1C" w14:textId="77777777" w:rsidR="0068498C" w:rsidRDefault="0068498C" w:rsidP="00E9151A">
      <w:pPr>
        <w:spacing w:line="259" w:lineRule="auto"/>
        <w:ind w:right="5387"/>
        <w:jc w:val="both"/>
        <w:rPr>
          <w:color w:val="538135" w:themeColor="accent6" w:themeShade="BF"/>
          <w:sz w:val="17"/>
          <w:szCs w:val="17"/>
        </w:rPr>
      </w:pPr>
    </w:p>
    <w:p w14:paraId="0CED1016" w14:textId="0306CBFC" w:rsidR="00DC2986" w:rsidRPr="001B30D1" w:rsidRDefault="001B30D1" w:rsidP="00E9151A">
      <w:pPr>
        <w:spacing w:line="259" w:lineRule="auto"/>
        <w:ind w:right="5387"/>
        <w:jc w:val="both"/>
        <w:rPr>
          <w:rFonts w:cs="Arial"/>
          <w:sz w:val="17"/>
          <w:szCs w:val="17"/>
        </w:rPr>
      </w:pPr>
      <w:r w:rsidRPr="001B30D1">
        <w:rPr>
          <w:color w:val="538135" w:themeColor="accent6" w:themeShade="BF"/>
          <w:sz w:val="17"/>
          <w:szCs w:val="17"/>
        </w:rPr>
        <w:t xml:space="preserve">Le maire </w:t>
      </w:r>
      <w:r w:rsidRPr="001B30D1">
        <w:rPr>
          <w:b/>
          <w:bCs/>
          <w:color w:val="538135" w:themeColor="accent6" w:themeShade="BF"/>
          <w:sz w:val="17"/>
          <w:szCs w:val="17"/>
          <w:u w:val="single"/>
        </w:rPr>
        <w:t>OU</w:t>
      </w:r>
      <w:r w:rsidRPr="001B30D1">
        <w:rPr>
          <w:color w:val="538135" w:themeColor="accent6" w:themeShade="BF"/>
          <w:sz w:val="17"/>
          <w:szCs w:val="17"/>
        </w:rPr>
        <w:t xml:space="preserve"> Le président</w:t>
      </w:r>
    </w:p>
    <w:p w14:paraId="7D8EDA08" w14:textId="77777777" w:rsidR="00DC2986" w:rsidRPr="00D141C4" w:rsidRDefault="00DC2986" w:rsidP="00E9151A">
      <w:pPr>
        <w:spacing w:line="259" w:lineRule="auto"/>
        <w:ind w:right="5387"/>
        <w:jc w:val="both"/>
        <w:rPr>
          <w:rFonts w:cs="Arial"/>
          <w:sz w:val="17"/>
          <w:szCs w:val="17"/>
        </w:rPr>
      </w:pPr>
      <w:r w:rsidRPr="00D141C4">
        <w:rPr>
          <w:rFonts w:cs="Arial"/>
          <w:sz w:val="17"/>
          <w:szCs w:val="17"/>
        </w:rPr>
        <w:t xml:space="preserve">- </w:t>
      </w:r>
      <w:r>
        <w:rPr>
          <w:rFonts w:cs="Arial"/>
          <w:sz w:val="17"/>
          <w:szCs w:val="17"/>
        </w:rPr>
        <w:t>C</w:t>
      </w:r>
      <w:r w:rsidRPr="00D141C4">
        <w:rPr>
          <w:rFonts w:cs="Arial"/>
          <w:sz w:val="17"/>
          <w:szCs w:val="17"/>
        </w:rPr>
        <w:t>ertifie sous sa responsabilité le caractère exécutoire de cet acte</w:t>
      </w:r>
      <w:r>
        <w:rPr>
          <w:rFonts w:cs="Arial"/>
          <w:sz w:val="17"/>
          <w:szCs w:val="17"/>
        </w:rPr>
        <w:t> ;</w:t>
      </w:r>
    </w:p>
    <w:p w14:paraId="6C4F4E07" w14:textId="77777777" w:rsidR="00DC2986" w:rsidRPr="00D141C4" w:rsidRDefault="00DC2986" w:rsidP="00E9151A">
      <w:pPr>
        <w:pStyle w:val="Normalcentr"/>
        <w:spacing w:line="259" w:lineRule="auto"/>
        <w:ind w:left="0" w:right="5387"/>
        <w:jc w:val="both"/>
        <w:rPr>
          <w:rFonts w:cs="Arial"/>
          <w:i w:val="0"/>
          <w:sz w:val="17"/>
          <w:szCs w:val="17"/>
        </w:rPr>
      </w:pPr>
      <w:r w:rsidRPr="00D141C4">
        <w:rPr>
          <w:rFonts w:cs="Arial"/>
          <w:i w:val="0"/>
          <w:sz w:val="17"/>
          <w:szCs w:val="17"/>
        </w:rPr>
        <w:t xml:space="preserve">- </w:t>
      </w:r>
      <w:r>
        <w:rPr>
          <w:rFonts w:cs="Arial"/>
          <w:i w:val="0"/>
          <w:sz w:val="17"/>
          <w:szCs w:val="17"/>
        </w:rPr>
        <w:t>I</w:t>
      </w:r>
      <w:r w:rsidRPr="00D141C4">
        <w:rPr>
          <w:rFonts w:cs="Arial"/>
          <w:i w:val="0"/>
          <w:sz w:val="17"/>
          <w:szCs w:val="17"/>
        </w:rPr>
        <w:t>nforme que le présent arrêté peut faire l'objet d'un recours contentieux devant le tribunal administratif de Rennes dans un délai de deux mois à compter de sa notification</w:t>
      </w:r>
    </w:p>
    <w:p w14:paraId="39715CC0" w14:textId="77777777" w:rsidR="00DC2986" w:rsidRPr="00D141C4" w:rsidRDefault="00DC2986" w:rsidP="00E9151A">
      <w:pPr>
        <w:spacing w:line="259" w:lineRule="auto"/>
        <w:ind w:right="5387"/>
        <w:jc w:val="both"/>
        <w:rPr>
          <w:rFonts w:cs="Arial"/>
          <w:sz w:val="17"/>
          <w:szCs w:val="17"/>
        </w:rPr>
      </w:pPr>
      <w:r w:rsidRPr="00D141C4">
        <w:rPr>
          <w:rFonts w:cs="Arial"/>
          <w:sz w:val="17"/>
          <w:szCs w:val="17"/>
        </w:rPr>
        <w:t>Le tribunal administratif peut être saisi par l’application informatique « Télérecours Citoyens » accessible par le site internet wwww.telerecours.fr </w:t>
      </w:r>
    </w:p>
    <w:p w14:paraId="67B0C1C7" w14:textId="77777777" w:rsidR="0068498C" w:rsidRDefault="00DC2986" w:rsidP="0068498C">
      <w:pPr>
        <w:spacing w:before="240" w:line="259" w:lineRule="auto"/>
        <w:ind w:right="5385"/>
        <w:jc w:val="both"/>
        <w:rPr>
          <w:rFonts w:cs="Arial"/>
          <w:sz w:val="17"/>
          <w:szCs w:val="17"/>
        </w:rPr>
      </w:pPr>
      <w:r w:rsidRPr="00D141C4">
        <w:rPr>
          <w:rFonts w:cs="Arial"/>
          <w:sz w:val="17"/>
          <w:szCs w:val="17"/>
        </w:rPr>
        <w:t xml:space="preserve">Notifié le </w:t>
      </w:r>
      <w:r w:rsidRPr="004B130E">
        <w:rPr>
          <w:rFonts w:cs="Arial"/>
          <w:sz w:val="17"/>
          <w:szCs w:val="17"/>
          <w:highlight w:val="yellow"/>
        </w:rPr>
        <w:t>…</w:t>
      </w:r>
    </w:p>
    <w:p w14:paraId="4E2747FF" w14:textId="331C81EA" w:rsidR="00A60594" w:rsidRPr="00DC2986" w:rsidRDefault="00DC2986" w:rsidP="0068498C">
      <w:pPr>
        <w:spacing w:before="240" w:line="259" w:lineRule="auto"/>
        <w:ind w:right="5385"/>
        <w:jc w:val="both"/>
        <w:rPr>
          <w:rFonts w:cs="Arial"/>
          <w:sz w:val="17"/>
          <w:szCs w:val="17"/>
        </w:rPr>
      </w:pPr>
      <w:r w:rsidRPr="00D141C4">
        <w:rPr>
          <w:rFonts w:cs="Arial"/>
          <w:sz w:val="17"/>
          <w:szCs w:val="17"/>
        </w:rPr>
        <w:t>Signature de l'agent</w:t>
      </w:r>
      <w:bookmarkStart w:id="6" w:name="_PictureBullets"/>
      <w:r w:rsidR="00A20875">
        <w:rPr>
          <w:vanish/>
        </w:rPr>
        <w:pict w14:anchorId="0B0CFB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4.5pt" o:bullet="t">
            <v:imagedata r:id="rId7" o:title="virgule-verte"/>
          </v:shape>
        </w:pict>
      </w:r>
      <w:bookmarkEnd w:id="6"/>
    </w:p>
    <w:sectPr w:rsidR="00A60594" w:rsidRPr="00DC2986" w:rsidSect="00415B41">
      <w:headerReference w:type="default" r:id="rId8"/>
      <w:footerReference w:type="default" r:id="rId9"/>
      <w:pgSz w:w="11906" w:h="16838"/>
      <w:pgMar w:top="1417" w:right="1417" w:bottom="1843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726A3" w14:textId="77777777" w:rsidR="00CC6DAF" w:rsidRDefault="00CC6DAF" w:rsidP="00A60594">
      <w:pPr>
        <w:spacing w:line="240" w:lineRule="auto"/>
      </w:pPr>
      <w:r>
        <w:separator/>
      </w:r>
    </w:p>
  </w:endnote>
  <w:endnote w:type="continuationSeparator" w:id="0">
    <w:p w14:paraId="0C9B412A" w14:textId="77777777" w:rsidR="00CC6DAF" w:rsidRDefault="00CC6DAF" w:rsidP="00A605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09358887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BC5FFCE" w14:textId="77777777" w:rsidR="00A60594" w:rsidRPr="00A60594" w:rsidRDefault="00415B41" w:rsidP="00415B41">
            <w:pPr>
              <w:pStyle w:val="Pieddepage"/>
              <w:tabs>
                <w:tab w:val="clear" w:pos="9072"/>
              </w:tabs>
              <w:ind w:right="-567"/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1" locked="0" layoutInCell="1" allowOverlap="1" wp14:anchorId="021BF0C9" wp14:editId="04F0EE1E">
                  <wp:simplePos x="0" y="0"/>
                  <wp:positionH relativeFrom="page">
                    <wp:posOffset>-219075</wp:posOffset>
                  </wp:positionH>
                  <wp:positionV relativeFrom="paragraph">
                    <wp:posOffset>-307340</wp:posOffset>
                  </wp:positionV>
                  <wp:extent cx="6438900" cy="663621"/>
                  <wp:effectExtent l="0" t="0" r="0" b="3175"/>
                  <wp:wrapNone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arre basse_adresse CDG56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0" cy="663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>
              <w:rPr>
                <w:sz w:val="18"/>
                <w:szCs w:val="18"/>
              </w:rPr>
              <w:t xml:space="preserve">|  </w:t>
            </w:r>
            <w:r w:rsidR="00A60594" w:rsidRPr="00A60594">
              <w:rPr>
                <w:sz w:val="18"/>
                <w:szCs w:val="18"/>
              </w:rPr>
              <w:t>Page</w:t>
            </w:r>
            <w:proofErr w:type="gramEnd"/>
            <w:r w:rsidR="00A60594" w:rsidRPr="00A60594">
              <w:rPr>
                <w:sz w:val="18"/>
                <w:szCs w:val="18"/>
              </w:rPr>
              <w:t xml:space="preserve"> </w: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begin"/>
            </w:r>
            <w:r w:rsidR="00A60594" w:rsidRPr="00A60594">
              <w:rPr>
                <w:b/>
                <w:bCs/>
                <w:sz w:val="18"/>
                <w:szCs w:val="18"/>
              </w:rPr>
              <w:instrText>PAGE</w:instrTex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separate"/>
            </w:r>
            <w:r w:rsidR="00C5260C">
              <w:rPr>
                <w:b/>
                <w:bCs/>
                <w:noProof/>
                <w:sz w:val="18"/>
                <w:szCs w:val="18"/>
              </w:rPr>
              <w:t>2</w: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end"/>
            </w:r>
            <w:r w:rsidR="00A60594" w:rsidRPr="00A60594">
              <w:rPr>
                <w:sz w:val="18"/>
                <w:szCs w:val="18"/>
              </w:rPr>
              <w:t xml:space="preserve"> sur </w: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begin"/>
            </w:r>
            <w:r w:rsidR="00A60594" w:rsidRPr="00A60594">
              <w:rPr>
                <w:b/>
                <w:bCs/>
                <w:sz w:val="18"/>
                <w:szCs w:val="18"/>
              </w:rPr>
              <w:instrText>NUMPAGES</w:instrTex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separate"/>
            </w:r>
            <w:r w:rsidR="00C5260C">
              <w:rPr>
                <w:b/>
                <w:bCs/>
                <w:noProof/>
                <w:sz w:val="18"/>
                <w:szCs w:val="18"/>
              </w:rPr>
              <w:t>2</w: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7DE66" w14:textId="77777777" w:rsidR="00CC6DAF" w:rsidRDefault="00CC6DAF" w:rsidP="00A60594">
      <w:pPr>
        <w:spacing w:line="240" w:lineRule="auto"/>
      </w:pPr>
      <w:r>
        <w:separator/>
      </w:r>
    </w:p>
  </w:footnote>
  <w:footnote w:type="continuationSeparator" w:id="0">
    <w:p w14:paraId="4F300E1D" w14:textId="77777777" w:rsidR="00CC6DAF" w:rsidRDefault="00CC6DAF" w:rsidP="00A605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3E36D" w14:textId="77777777" w:rsidR="00F45780" w:rsidRPr="00F45780" w:rsidRDefault="00F45780" w:rsidP="00F45780">
    <w:pPr>
      <w:tabs>
        <w:tab w:val="center" w:pos="4536"/>
        <w:tab w:val="right" w:pos="9072"/>
      </w:tabs>
      <w:spacing w:line="240" w:lineRule="auto"/>
    </w:pPr>
    <w:r w:rsidRPr="00F45780">
      <w:rPr>
        <w:noProof/>
      </w:rPr>
      <w:drawing>
        <wp:anchor distT="0" distB="0" distL="114300" distR="114300" simplePos="0" relativeHeight="251665408" behindDoc="0" locked="0" layoutInCell="1" allowOverlap="1" wp14:anchorId="384B5DC2" wp14:editId="3E58BD69">
          <wp:simplePos x="0" y="0"/>
          <wp:positionH relativeFrom="margin">
            <wp:posOffset>0</wp:posOffset>
          </wp:positionH>
          <wp:positionV relativeFrom="paragraph">
            <wp:posOffset>-77841</wp:posOffset>
          </wp:positionV>
          <wp:extent cx="934543" cy="1147313"/>
          <wp:effectExtent l="0" t="0" r="0" b="0"/>
          <wp:wrapNone/>
          <wp:docPr id="2" name="Image 2" descr="K:\Charte Graphique\Logo avec baseline\Carré\cdg56 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Charte Graphique\Logo avec baseline\Carré\cdg56 baseline_RV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543" cy="1147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8A084" w14:textId="77777777" w:rsidR="00F45780" w:rsidRPr="00F45780" w:rsidRDefault="00F45780" w:rsidP="00F45780">
    <w:pPr>
      <w:tabs>
        <w:tab w:val="center" w:pos="4536"/>
        <w:tab w:val="right" w:pos="9072"/>
      </w:tabs>
      <w:spacing w:line="240" w:lineRule="auto"/>
    </w:pPr>
    <w:r w:rsidRPr="00F45780">
      <w:rPr>
        <w:noProof/>
      </w:rPr>
      <w:drawing>
        <wp:anchor distT="0" distB="0" distL="114300" distR="114300" simplePos="0" relativeHeight="251664384" behindDoc="1" locked="0" layoutInCell="1" allowOverlap="1" wp14:anchorId="6D672821" wp14:editId="297B62AA">
          <wp:simplePos x="0" y="0"/>
          <wp:positionH relativeFrom="column">
            <wp:posOffset>1020816</wp:posOffset>
          </wp:positionH>
          <wp:positionV relativeFrom="paragraph">
            <wp:posOffset>89535</wp:posOffset>
          </wp:positionV>
          <wp:extent cx="5938520" cy="612140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A2D294" w14:textId="77777777" w:rsidR="00F45780" w:rsidRPr="00F45780" w:rsidRDefault="00F45780" w:rsidP="00F45780">
    <w:pPr>
      <w:tabs>
        <w:tab w:val="center" w:pos="4536"/>
        <w:tab w:val="right" w:pos="9072"/>
      </w:tabs>
      <w:spacing w:line="240" w:lineRule="auto"/>
    </w:pPr>
    <w:r w:rsidRPr="00F4578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84E427" wp14:editId="6E31A88C">
              <wp:simplePos x="0" y="0"/>
              <wp:positionH relativeFrom="page">
                <wp:align>right</wp:align>
              </wp:positionH>
              <wp:positionV relativeFrom="paragraph">
                <wp:posOffset>32385</wp:posOffset>
              </wp:positionV>
              <wp:extent cx="5116830" cy="396240"/>
              <wp:effectExtent l="0" t="0" r="0" b="381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6830" cy="396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3C2829" w14:textId="30E6B065" w:rsidR="00F45780" w:rsidRPr="00A60594" w:rsidRDefault="00845083" w:rsidP="00F45780">
                          <w:pPr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 xml:space="preserve">Modèle - </w:t>
                          </w:r>
                          <w:r w:rsidR="00CC7E30"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>août</w:t>
                          </w:r>
                          <w:r w:rsidR="00F45780"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 xml:space="preserve"> 202</w:t>
                          </w:r>
                          <w:r w:rsidR="00886B39"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84E427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51.7pt;margin-top:2.55pt;width:402.9pt;height:31.2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" filled="f" stroked="f" strokeweight=".5pt">
              <v:textbox>
                <w:txbxContent>
                  <w:p w14:paraId="3E3C2829" w14:textId="30E6B065" w:rsidR="00F45780" w:rsidRPr="00A60594" w:rsidRDefault="00845083" w:rsidP="00F45780">
                    <w:pPr>
                      <w:spacing w:line="240" w:lineRule="auto"/>
                      <w:jc w:val="center"/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 xml:space="preserve">Modèle - </w:t>
                    </w:r>
                    <w:r w:rsidR="00CC7E30"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>août</w:t>
                    </w:r>
                    <w:r w:rsidR="00F45780"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 xml:space="preserve"> 202</w:t>
                    </w:r>
                    <w:r w:rsidR="00886B39"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>4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67753D72" w14:textId="77777777" w:rsidR="00F45780" w:rsidRPr="00F45780" w:rsidRDefault="00F45780" w:rsidP="00F45780">
    <w:pPr>
      <w:tabs>
        <w:tab w:val="center" w:pos="4536"/>
        <w:tab w:val="right" w:pos="9072"/>
      </w:tabs>
      <w:spacing w:line="240" w:lineRule="auto"/>
    </w:pPr>
  </w:p>
  <w:p w14:paraId="17C33BC6" w14:textId="77777777" w:rsidR="00F45780" w:rsidRPr="00F45780" w:rsidRDefault="00F45780" w:rsidP="00F45780">
    <w:pPr>
      <w:tabs>
        <w:tab w:val="center" w:pos="4536"/>
        <w:tab w:val="right" w:pos="9072"/>
      </w:tabs>
      <w:spacing w:line="240" w:lineRule="auto"/>
    </w:pPr>
  </w:p>
  <w:p w14:paraId="37D8C9FC" w14:textId="77777777" w:rsidR="00F45780" w:rsidRPr="00F45780" w:rsidRDefault="00F45780" w:rsidP="00F45780">
    <w:pPr>
      <w:tabs>
        <w:tab w:val="center" w:pos="4536"/>
        <w:tab w:val="right" w:pos="9072"/>
      </w:tabs>
      <w:spacing w:line="240" w:lineRule="auto"/>
    </w:pPr>
  </w:p>
  <w:p w14:paraId="12C9A516" w14:textId="77777777" w:rsidR="00F45780" w:rsidRPr="00F45780" w:rsidRDefault="00F45780" w:rsidP="00F45780">
    <w:pPr>
      <w:tabs>
        <w:tab w:val="center" w:pos="4536"/>
        <w:tab w:val="right" w:pos="9072"/>
      </w:tabs>
      <w:spacing w:line="240" w:lineRule="auto"/>
    </w:pPr>
  </w:p>
  <w:p w14:paraId="5CCEFCFB" w14:textId="77777777" w:rsidR="00F45780" w:rsidRPr="00F45780" w:rsidRDefault="00F45780" w:rsidP="00F45780">
    <w:pPr>
      <w:tabs>
        <w:tab w:val="center" w:pos="4536"/>
        <w:tab w:val="right" w:pos="9072"/>
      </w:tabs>
      <w:spacing w:line="240" w:lineRule="auto"/>
    </w:pPr>
  </w:p>
  <w:p w14:paraId="0BCC07AC" w14:textId="77777777" w:rsidR="00A60594" w:rsidRPr="00F45780" w:rsidRDefault="00A60594" w:rsidP="00F457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D1D3C"/>
    <w:multiLevelType w:val="hybridMultilevel"/>
    <w:tmpl w:val="603C650A"/>
    <w:lvl w:ilvl="0" w:tplc="1BB65B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02CD9"/>
    <w:multiLevelType w:val="hybridMultilevel"/>
    <w:tmpl w:val="CAE2C950"/>
    <w:lvl w:ilvl="0" w:tplc="9BE8BFE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71E97"/>
    <w:multiLevelType w:val="hybridMultilevel"/>
    <w:tmpl w:val="6194F65C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B7261"/>
    <w:multiLevelType w:val="hybridMultilevel"/>
    <w:tmpl w:val="7A744EC0"/>
    <w:lvl w:ilvl="0" w:tplc="F8CE80F8">
      <w:numFmt w:val="bullet"/>
      <w:lvlText w:val="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B3184"/>
    <w:multiLevelType w:val="hybridMultilevel"/>
    <w:tmpl w:val="BD748130"/>
    <w:lvl w:ilvl="0" w:tplc="040C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 w15:restartNumberingAfterBreak="0">
    <w:nsid w:val="697B69B0"/>
    <w:multiLevelType w:val="hybridMultilevel"/>
    <w:tmpl w:val="203C1DB8"/>
    <w:lvl w:ilvl="0" w:tplc="1C926982">
      <w:numFmt w:val="bullet"/>
      <w:lvlText w:val="-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10DF2"/>
    <w:multiLevelType w:val="hybridMultilevel"/>
    <w:tmpl w:val="4B2426B0"/>
    <w:lvl w:ilvl="0" w:tplc="BA166D5E">
      <w:start w:val="1"/>
      <w:numFmt w:val="bullet"/>
      <w:lvlText w:val="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D04E3"/>
    <w:multiLevelType w:val="hybridMultilevel"/>
    <w:tmpl w:val="C5A858EE"/>
    <w:lvl w:ilvl="0" w:tplc="94E22A6C">
      <w:start w:val="1"/>
      <w:numFmt w:val="bullet"/>
      <w:lvlText w:val="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143763">
    <w:abstractNumId w:val="8"/>
  </w:num>
  <w:num w:numId="2" w16cid:durableId="2039891498">
    <w:abstractNumId w:val="7"/>
  </w:num>
  <w:num w:numId="3" w16cid:durableId="567149062">
    <w:abstractNumId w:val="0"/>
  </w:num>
  <w:num w:numId="4" w16cid:durableId="615407251">
    <w:abstractNumId w:val="4"/>
  </w:num>
  <w:num w:numId="5" w16cid:durableId="1603027127">
    <w:abstractNumId w:val="2"/>
  </w:num>
  <w:num w:numId="6" w16cid:durableId="1702587694">
    <w:abstractNumId w:val="5"/>
  </w:num>
  <w:num w:numId="7" w16cid:durableId="1154251650">
    <w:abstractNumId w:val="3"/>
  </w:num>
  <w:num w:numId="8" w16cid:durableId="1301619322">
    <w:abstractNumId w:val="1"/>
  </w:num>
  <w:num w:numId="9" w16cid:durableId="725690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94"/>
    <w:rsid w:val="000C6556"/>
    <w:rsid w:val="000E3E0E"/>
    <w:rsid w:val="000F2C8A"/>
    <w:rsid w:val="00173249"/>
    <w:rsid w:val="001B30D1"/>
    <w:rsid w:val="001E0DD0"/>
    <w:rsid w:val="002E13CA"/>
    <w:rsid w:val="003C5A41"/>
    <w:rsid w:val="00410EC6"/>
    <w:rsid w:val="00415B41"/>
    <w:rsid w:val="004304F5"/>
    <w:rsid w:val="00464560"/>
    <w:rsid w:val="00465C38"/>
    <w:rsid w:val="004971E9"/>
    <w:rsid w:val="004A78BF"/>
    <w:rsid w:val="004B1DDE"/>
    <w:rsid w:val="004E1B29"/>
    <w:rsid w:val="0056655C"/>
    <w:rsid w:val="005827B9"/>
    <w:rsid w:val="005B3D99"/>
    <w:rsid w:val="005E5E72"/>
    <w:rsid w:val="0068498C"/>
    <w:rsid w:val="006F3023"/>
    <w:rsid w:val="00745255"/>
    <w:rsid w:val="00765A2A"/>
    <w:rsid w:val="00776FBB"/>
    <w:rsid w:val="007C1A71"/>
    <w:rsid w:val="007F6460"/>
    <w:rsid w:val="00806B14"/>
    <w:rsid w:val="00845083"/>
    <w:rsid w:val="00882B37"/>
    <w:rsid w:val="00886B39"/>
    <w:rsid w:val="008F76EB"/>
    <w:rsid w:val="0097396A"/>
    <w:rsid w:val="009D4EE6"/>
    <w:rsid w:val="009F03A5"/>
    <w:rsid w:val="00A20875"/>
    <w:rsid w:val="00A31F5A"/>
    <w:rsid w:val="00A569C8"/>
    <w:rsid w:val="00A57CE4"/>
    <w:rsid w:val="00A60594"/>
    <w:rsid w:val="00A6474E"/>
    <w:rsid w:val="00AF3DF7"/>
    <w:rsid w:val="00B527D3"/>
    <w:rsid w:val="00BE724F"/>
    <w:rsid w:val="00C5260C"/>
    <w:rsid w:val="00C67655"/>
    <w:rsid w:val="00C76370"/>
    <w:rsid w:val="00CA2FFA"/>
    <w:rsid w:val="00CC6DAF"/>
    <w:rsid w:val="00CC7E30"/>
    <w:rsid w:val="00DC2986"/>
    <w:rsid w:val="00DF36F9"/>
    <w:rsid w:val="00E87674"/>
    <w:rsid w:val="00E9151A"/>
    <w:rsid w:val="00F15793"/>
    <w:rsid w:val="00F22AF5"/>
    <w:rsid w:val="00F45780"/>
    <w:rsid w:val="00F855D1"/>
    <w:rsid w:val="00FA6446"/>
    <w:rsid w:val="00FF1A3F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7895D"/>
  <w15:docId w15:val="{C75CDD61-3A6E-4EAC-A7C7-9379763C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594"/>
    <w:pPr>
      <w:spacing w:after="0" w:line="288" w:lineRule="auto"/>
    </w:pPr>
    <w:rPr>
      <w:rFonts w:ascii="Arial" w:eastAsia="MS Mincho" w:hAnsi="Arial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60594"/>
    <w:pPr>
      <w:keepNext/>
      <w:keepLines/>
      <w:spacing w:before="320" w:after="320" w:line="360" w:lineRule="auto"/>
      <w:jc w:val="center"/>
      <w:outlineLvl w:val="0"/>
    </w:pPr>
    <w:rPr>
      <w:rFonts w:eastAsia="MS Gothic"/>
      <w:b/>
      <w:bCs/>
      <w:color w:val="2B3583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059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0594"/>
  </w:style>
  <w:style w:type="paragraph" w:styleId="Pieddepage">
    <w:name w:val="footer"/>
    <w:basedOn w:val="Normal"/>
    <w:link w:val="PieddepageCar"/>
    <w:uiPriority w:val="99"/>
    <w:unhideWhenUsed/>
    <w:rsid w:val="00A6059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0594"/>
  </w:style>
  <w:style w:type="character" w:customStyle="1" w:styleId="Titre1Car">
    <w:name w:val="Titre 1 Car"/>
    <w:basedOn w:val="Policepardfaut"/>
    <w:link w:val="Titre1"/>
    <w:uiPriority w:val="9"/>
    <w:rsid w:val="00A60594"/>
    <w:rPr>
      <w:rFonts w:ascii="Arial" w:eastAsia="MS Gothic" w:hAnsi="Arial" w:cs="Times New Roman"/>
      <w:b/>
      <w:bCs/>
      <w:color w:val="2B3583"/>
      <w:sz w:val="32"/>
      <w:szCs w:val="32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A60594"/>
    <w:pPr>
      <w:spacing w:before="320" w:after="320"/>
      <w:contextualSpacing/>
    </w:pPr>
    <w:rPr>
      <w:rFonts w:eastAsia="MS Gothic"/>
      <w:b/>
      <w:color w:val="6A953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60594"/>
    <w:rPr>
      <w:rFonts w:ascii="Arial" w:eastAsia="MS Gothic" w:hAnsi="Arial" w:cs="Times New Roman"/>
      <w:b/>
      <w:color w:val="6A9531"/>
      <w:spacing w:val="5"/>
      <w:kern w:val="28"/>
      <w:sz w:val="40"/>
      <w:szCs w:val="52"/>
      <w:lang w:eastAsia="fr-FR"/>
    </w:rPr>
  </w:style>
  <w:style w:type="character" w:styleId="Titredulivre">
    <w:name w:val="Book Title"/>
    <w:uiPriority w:val="33"/>
    <w:qFormat/>
    <w:rsid w:val="00A60594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A60594"/>
    <w:pPr>
      <w:numPr>
        <w:numId w:val="3"/>
      </w:numPr>
      <w:contextualSpacing/>
    </w:pPr>
  </w:style>
  <w:style w:type="paragraph" w:styleId="Normalcentr">
    <w:name w:val="Block Text"/>
    <w:basedOn w:val="Normal"/>
    <w:unhideWhenUsed/>
    <w:rsid w:val="00A60594"/>
    <w:pPr>
      <w:ind w:left="1152" w:right="1152"/>
    </w:pPr>
    <w:rPr>
      <w:i/>
      <w:iCs/>
      <w:color w:val="000000"/>
    </w:rPr>
  </w:style>
  <w:style w:type="paragraph" w:styleId="NormalWeb">
    <w:name w:val="Normal (Web)"/>
    <w:basedOn w:val="Normal"/>
    <w:uiPriority w:val="99"/>
    <w:semiHidden/>
    <w:unhideWhenUsed/>
    <w:rsid w:val="00A605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</w:rPr>
  </w:style>
  <w:style w:type="paragraph" w:customStyle="1" w:styleId="loose">
    <w:name w:val="loose"/>
    <w:basedOn w:val="Normal"/>
    <w:rsid w:val="002E13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E13CA"/>
    <w:pPr>
      <w:spacing w:line="240" w:lineRule="auto"/>
    </w:pPr>
    <w:rPr>
      <w:rFonts w:ascii="Times New Roman" w:eastAsia="Times New Roman" w:hAnsi="Times New Roman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E13C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2E13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Agathe</dc:creator>
  <cp:lastModifiedBy>LE PABIC Jean Louis</cp:lastModifiedBy>
  <cp:revision>16</cp:revision>
  <dcterms:created xsi:type="dcterms:W3CDTF">2024-07-26T06:44:00Z</dcterms:created>
  <dcterms:modified xsi:type="dcterms:W3CDTF">2024-08-07T09:31:00Z</dcterms:modified>
</cp:coreProperties>
</file>