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DA29" wp14:editId="369F2CC3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Default="00A60594" w:rsidP="000C2004">
      <w:pPr>
        <w:pStyle w:val="Titre"/>
        <w:numPr>
          <w:ilvl w:val="0"/>
          <w:numId w:val="0"/>
        </w:numPr>
        <w:spacing w:before="240"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0D77C7">
        <w:rPr>
          <w:color w:val="2B3583"/>
        </w:rPr>
        <w:t xml:space="preserve">portant </w:t>
      </w:r>
      <w:r w:rsidR="00F010F7">
        <w:rPr>
          <w:color w:val="2B3583"/>
        </w:rPr>
        <w:t>radiation des cadres de la fonction publique territoriale suite à démission</w:t>
      </w:r>
    </w:p>
    <w:p w:rsidR="000D77C7" w:rsidRDefault="000D77C7" w:rsidP="000D77C7">
      <w:r w:rsidRPr="00170A3C">
        <w:t xml:space="preserve">Le Maire </w:t>
      </w:r>
      <w:r w:rsidRPr="00F11F96">
        <w:rPr>
          <w:b/>
          <w:u w:val="single"/>
        </w:rPr>
        <w:t>OU</w:t>
      </w:r>
      <w:r>
        <w:t xml:space="preserve"> Le Président ;</w:t>
      </w:r>
    </w:p>
    <w:p w:rsidR="000D77C7" w:rsidRDefault="000D77C7" w:rsidP="000D77C7"/>
    <w:p w:rsidR="00F010F7" w:rsidRPr="00F010F7" w:rsidRDefault="00F010F7" w:rsidP="00F010F7">
      <w:pPr>
        <w:tabs>
          <w:tab w:val="right" w:pos="1656"/>
          <w:tab w:val="left" w:pos="2127"/>
          <w:tab w:val="left" w:pos="6216"/>
        </w:tabs>
        <w:spacing w:line="240" w:lineRule="auto"/>
        <w:jc w:val="both"/>
        <w:rPr>
          <w:rFonts w:cs="Arial"/>
          <w:szCs w:val="22"/>
        </w:rPr>
      </w:pPr>
      <w:r w:rsidRPr="00F010F7">
        <w:rPr>
          <w:rFonts w:cs="Arial"/>
          <w:szCs w:val="22"/>
        </w:rPr>
        <w:t>Vu le code général de la fonction publique, notamment les articles L551-1 à L551-2 ;</w:t>
      </w:r>
    </w:p>
    <w:p w:rsidR="00F010F7" w:rsidRPr="00F010F7" w:rsidRDefault="00F010F7" w:rsidP="00F010F7">
      <w:pPr>
        <w:tabs>
          <w:tab w:val="right" w:pos="1656"/>
          <w:tab w:val="left" w:pos="2127"/>
          <w:tab w:val="left" w:pos="6216"/>
        </w:tabs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spacing w:line="240" w:lineRule="auto"/>
        <w:ind w:left="708"/>
        <w:jc w:val="both"/>
        <w:rPr>
          <w:rFonts w:cs="Arial"/>
          <w:b/>
          <w:color w:val="0070C0"/>
          <w:szCs w:val="22"/>
        </w:rPr>
      </w:pPr>
      <w:r w:rsidRPr="00F010F7">
        <w:rPr>
          <w:rFonts w:cs="Arial"/>
          <w:b/>
          <w:color w:val="0070C0"/>
          <w:szCs w:val="22"/>
        </w:rPr>
        <w:t>Pour un stagiaire</w:t>
      </w:r>
    </w:p>
    <w:p w:rsidR="00F010F7" w:rsidRPr="00F010F7" w:rsidRDefault="00F010F7" w:rsidP="00F010F7">
      <w:pPr>
        <w:spacing w:line="240" w:lineRule="auto"/>
        <w:ind w:left="708"/>
        <w:jc w:val="both"/>
        <w:rPr>
          <w:rFonts w:cs="Arial"/>
          <w:szCs w:val="22"/>
        </w:rPr>
      </w:pPr>
      <w:r w:rsidRPr="00F010F7">
        <w:rPr>
          <w:rFonts w:cs="Arial"/>
          <w:szCs w:val="22"/>
        </w:rPr>
        <w:t>Vu le décret n° 92-1194 du 04 novembre 1992 fixant les dispositions communes applicables aux fonctionnaires stagiaires de la fonction publique territoriale ;</w:t>
      </w:r>
    </w:p>
    <w:p w:rsidR="00F010F7" w:rsidRPr="00F010F7" w:rsidRDefault="00F010F7" w:rsidP="00F010F7">
      <w:pPr>
        <w:tabs>
          <w:tab w:val="left" w:pos="0"/>
          <w:tab w:val="left" w:pos="2268"/>
          <w:tab w:val="left" w:pos="2552"/>
        </w:tabs>
        <w:spacing w:line="240" w:lineRule="auto"/>
        <w:ind w:left="708"/>
        <w:jc w:val="both"/>
        <w:rPr>
          <w:rFonts w:cs="Arial"/>
          <w:szCs w:val="22"/>
        </w:rPr>
      </w:pPr>
    </w:p>
    <w:p w:rsidR="00F010F7" w:rsidRPr="00F010F7" w:rsidRDefault="00F010F7" w:rsidP="00F010F7">
      <w:pPr>
        <w:spacing w:line="240" w:lineRule="auto"/>
        <w:ind w:left="708"/>
        <w:jc w:val="both"/>
        <w:rPr>
          <w:rFonts w:cs="Arial"/>
          <w:b/>
          <w:color w:val="0070C0"/>
          <w:szCs w:val="22"/>
        </w:rPr>
      </w:pPr>
      <w:r w:rsidRPr="00F010F7">
        <w:rPr>
          <w:rFonts w:cs="Arial"/>
          <w:b/>
          <w:color w:val="0070C0"/>
          <w:szCs w:val="22"/>
        </w:rPr>
        <w:t>Pour un fonctionnaire à temps non complet</w:t>
      </w:r>
    </w:p>
    <w:p w:rsidR="00F010F7" w:rsidRPr="00F010F7" w:rsidRDefault="00F010F7" w:rsidP="00F010F7">
      <w:pPr>
        <w:spacing w:line="240" w:lineRule="auto"/>
        <w:ind w:left="708"/>
        <w:jc w:val="both"/>
        <w:rPr>
          <w:rStyle w:val="lev"/>
          <w:rFonts w:cs="Arial"/>
          <w:b w:val="0"/>
          <w:bCs w:val="0"/>
          <w:iCs/>
          <w:szCs w:val="22"/>
        </w:rPr>
      </w:pPr>
      <w:r w:rsidRPr="00F010F7">
        <w:rPr>
          <w:rStyle w:val="lev"/>
          <w:rFonts w:cs="Arial"/>
          <w:b w:val="0"/>
          <w:szCs w:val="22"/>
        </w:rPr>
        <w:t>Vu le décret n° 91-298 du 20 mars 1991 portant dispositions statutaires applicables aux fonctionnaires territoriaux nommés dans des emplois permanents à temps non complet ;</w:t>
      </w:r>
    </w:p>
    <w:p w:rsidR="00F010F7" w:rsidRPr="00F010F7" w:rsidRDefault="00F010F7" w:rsidP="00F010F7">
      <w:pPr>
        <w:tabs>
          <w:tab w:val="left" w:pos="0"/>
          <w:tab w:val="left" w:pos="2268"/>
          <w:tab w:val="left" w:pos="2552"/>
        </w:tabs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tabs>
          <w:tab w:val="left" w:pos="0"/>
        </w:tabs>
        <w:spacing w:line="240" w:lineRule="auto"/>
        <w:jc w:val="both"/>
        <w:rPr>
          <w:rFonts w:cs="Arial"/>
          <w:szCs w:val="22"/>
        </w:rPr>
      </w:pPr>
      <w:r w:rsidRPr="00F010F7">
        <w:rPr>
          <w:rFonts w:cs="Arial"/>
          <w:szCs w:val="22"/>
        </w:rPr>
        <w:t>Vu le décret n° 2020-69 du 30 janvier 2020 relatif aux contrôles déontologiques dans la fonction publique ;</w:t>
      </w:r>
    </w:p>
    <w:p w:rsidR="00F010F7" w:rsidRPr="00F010F7" w:rsidRDefault="00F010F7" w:rsidP="00F010F7">
      <w:pPr>
        <w:tabs>
          <w:tab w:val="left" w:pos="0"/>
        </w:tabs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tabs>
          <w:tab w:val="left" w:pos="0"/>
          <w:tab w:val="left" w:pos="2268"/>
          <w:tab w:val="left" w:pos="2552"/>
          <w:tab w:val="left" w:pos="3969"/>
        </w:tabs>
        <w:spacing w:line="240" w:lineRule="auto"/>
        <w:jc w:val="both"/>
        <w:rPr>
          <w:rFonts w:cs="Arial"/>
          <w:color w:val="000000"/>
          <w:szCs w:val="22"/>
        </w:rPr>
      </w:pPr>
      <w:r w:rsidRPr="00F010F7">
        <w:rPr>
          <w:rFonts w:cs="Arial"/>
          <w:szCs w:val="22"/>
        </w:rPr>
        <w:t>Vu</w:t>
      </w:r>
      <w:r w:rsidRPr="00F010F7">
        <w:rPr>
          <w:rFonts w:cs="Arial"/>
          <w:color w:val="000000"/>
          <w:szCs w:val="22"/>
        </w:rPr>
        <w:t xml:space="preserve"> l'arrêté en date du ……….... portant nomination de M</w:t>
      </w:r>
      <w:r w:rsidRPr="00F010F7">
        <w:rPr>
          <w:rFonts w:cs="Arial"/>
          <w:i/>
          <w:color w:val="000000"/>
          <w:szCs w:val="22"/>
        </w:rPr>
        <w:t>(nom-prénom)</w:t>
      </w:r>
      <w:r w:rsidRPr="00F010F7">
        <w:rPr>
          <w:rFonts w:cs="Arial"/>
          <w:color w:val="000000"/>
          <w:szCs w:val="22"/>
        </w:rPr>
        <w:t xml:space="preserve"> …………………...., en qualité de </w:t>
      </w:r>
      <w:r w:rsidRPr="00F010F7">
        <w:rPr>
          <w:rFonts w:cs="Arial"/>
          <w:i/>
          <w:color w:val="000000"/>
          <w:szCs w:val="22"/>
        </w:rPr>
        <w:t>(grade)………</w:t>
      </w:r>
      <w:bookmarkStart w:id="0" w:name="_GoBack"/>
      <w:bookmarkEnd w:id="0"/>
      <w:r w:rsidRPr="00F010F7">
        <w:rPr>
          <w:rFonts w:cs="Arial"/>
          <w:i/>
          <w:color w:val="000000"/>
          <w:szCs w:val="22"/>
        </w:rPr>
        <w:t>……………….,</w:t>
      </w:r>
    </w:p>
    <w:p w:rsidR="00F010F7" w:rsidRPr="00F010F7" w:rsidRDefault="00F010F7" w:rsidP="00F010F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F010F7">
        <w:rPr>
          <w:rFonts w:cs="Arial"/>
          <w:szCs w:val="22"/>
        </w:rPr>
        <w:t xml:space="preserve">Vu la lettre en date du ………………… par laquelle l'agent manifeste son intention de démissionner à compter du ……………..…, </w:t>
      </w:r>
    </w:p>
    <w:p w:rsidR="00F010F7" w:rsidRPr="00F010F7" w:rsidRDefault="00F010F7" w:rsidP="00F010F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spacing w:line="240" w:lineRule="auto"/>
        <w:rPr>
          <w:szCs w:val="22"/>
        </w:rPr>
      </w:pPr>
      <w:r w:rsidRPr="00F010F7">
        <w:rPr>
          <w:szCs w:val="22"/>
        </w:rPr>
        <w:t xml:space="preserve">VU l’entretien en date du ……………………….. </w:t>
      </w:r>
      <w:r w:rsidRPr="00F010F7">
        <w:rPr>
          <w:i/>
          <w:szCs w:val="22"/>
        </w:rPr>
        <w:t>(</w:t>
      </w:r>
      <w:proofErr w:type="gramStart"/>
      <w:r w:rsidRPr="00F010F7">
        <w:rPr>
          <w:i/>
          <w:szCs w:val="22"/>
        </w:rPr>
        <w:t>le</w:t>
      </w:r>
      <w:proofErr w:type="gramEnd"/>
      <w:r w:rsidRPr="00F010F7">
        <w:rPr>
          <w:i/>
          <w:szCs w:val="22"/>
        </w:rPr>
        <w:t xml:space="preserve"> cas échéant) </w:t>
      </w:r>
      <w:r w:rsidRPr="00F010F7">
        <w:rPr>
          <w:szCs w:val="22"/>
        </w:rPr>
        <w:t>;</w:t>
      </w:r>
    </w:p>
    <w:p w:rsidR="00F010F7" w:rsidRPr="00F010F7" w:rsidRDefault="00F010F7" w:rsidP="00F010F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spacing w:line="276" w:lineRule="auto"/>
        <w:rPr>
          <w:rFonts w:cs="Arial"/>
          <w:szCs w:val="22"/>
        </w:rPr>
      </w:pPr>
      <w:r w:rsidRPr="00F010F7">
        <w:rPr>
          <w:szCs w:val="22"/>
        </w:rPr>
        <w:t>C</w:t>
      </w:r>
      <w:r w:rsidRPr="00F010F7">
        <w:rPr>
          <w:rFonts w:cs="Arial"/>
          <w:szCs w:val="22"/>
        </w:rPr>
        <w:t xml:space="preserve">ONSIDÉRANT la volonté non équivoque de l’intéressé(e) de cesser ses fonctions au sein de </w:t>
      </w:r>
      <w:r w:rsidRPr="00F010F7">
        <w:rPr>
          <w:i/>
          <w:szCs w:val="22"/>
        </w:rPr>
        <w:t xml:space="preserve">(collectivité </w:t>
      </w:r>
      <w:r w:rsidRPr="00F010F7">
        <w:rPr>
          <w:b/>
          <w:i/>
          <w:szCs w:val="22"/>
          <w:u w:val="single"/>
        </w:rPr>
        <w:t>OU</w:t>
      </w:r>
      <w:r w:rsidRPr="00F010F7">
        <w:rPr>
          <w:i/>
          <w:szCs w:val="22"/>
        </w:rPr>
        <w:t xml:space="preserve"> l’établissement)</w:t>
      </w:r>
      <w:r w:rsidRPr="00F010F7">
        <w:rPr>
          <w:szCs w:val="22"/>
        </w:rPr>
        <w:t xml:space="preserve"> ………………………….…..……..  </w:t>
      </w:r>
      <w:proofErr w:type="gramStart"/>
      <w:r w:rsidRPr="00F010F7">
        <w:rPr>
          <w:rFonts w:cs="Arial"/>
          <w:szCs w:val="22"/>
        </w:rPr>
        <w:t>et</w:t>
      </w:r>
      <w:proofErr w:type="gramEnd"/>
      <w:r w:rsidRPr="00F010F7">
        <w:rPr>
          <w:rFonts w:cs="Arial"/>
          <w:szCs w:val="22"/>
        </w:rPr>
        <w:t xml:space="preserve"> de quitter par conséquent la fonction publique territoriale ;</w:t>
      </w:r>
    </w:p>
    <w:p w:rsidR="00F010F7" w:rsidRPr="00F010F7" w:rsidRDefault="00F010F7" w:rsidP="00F010F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</w:p>
    <w:p w:rsidR="00F010F7" w:rsidRPr="00F010F7" w:rsidRDefault="00F010F7" w:rsidP="00F010F7">
      <w:pPr>
        <w:spacing w:line="240" w:lineRule="auto"/>
        <w:jc w:val="both"/>
        <w:rPr>
          <w:rStyle w:val="lev"/>
          <w:rFonts w:cs="Arial"/>
          <w:b w:val="0"/>
          <w:szCs w:val="22"/>
        </w:rPr>
      </w:pPr>
      <w:r w:rsidRPr="00F010F7">
        <w:rPr>
          <w:szCs w:val="22"/>
        </w:rPr>
        <w:t>C</w:t>
      </w:r>
      <w:r w:rsidRPr="00F010F7">
        <w:rPr>
          <w:rFonts w:cs="Arial"/>
          <w:szCs w:val="22"/>
        </w:rPr>
        <w:t>ONSIDÉRANT</w:t>
      </w:r>
      <w:r w:rsidRPr="00F010F7">
        <w:rPr>
          <w:rStyle w:val="lev"/>
          <w:rFonts w:cs="Arial"/>
          <w:b w:val="0"/>
          <w:szCs w:val="22"/>
        </w:rPr>
        <w:t xml:space="preserve"> qu’il appartient à l’employeur de fixer la date défin</w:t>
      </w:r>
      <w:r>
        <w:rPr>
          <w:rStyle w:val="lev"/>
          <w:rFonts w:cs="Arial"/>
          <w:b w:val="0"/>
          <w:szCs w:val="22"/>
        </w:rPr>
        <w:t>itive de cessation de fonctions ;</w:t>
      </w:r>
    </w:p>
    <w:p w:rsidR="00F010F7" w:rsidRPr="00F010F7" w:rsidRDefault="00F010F7" w:rsidP="00F010F7">
      <w:pPr>
        <w:spacing w:line="240" w:lineRule="auto"/>
        <w:jc w:val="both"/>
        <w:rPr>
          <w:rStyle w:val="lev"/>
          <w:rFonts w:cs="Arial"/>
          <w:b w:val="0"/>
          <w:szCs w:val="22"/>
        </w:rPr>
      </w:pPr>
    </w:p>
    <w:p w:rsidR="00F010F7" w:rsidRPr="00F010F7" w:rsidRDefault="00F010F7" w:rsidP="00F010F7">
      <w:pPr>
        <w:tabs>
          <w:tab w:val="right" w:pos="1656"/>
          <w:tab w:val="left" w:pos="2127"/>
          <w:tab w:val="left" w:pos="6216"/>
        </w:tabs>
        <w:spacing w:line="240" w:lineRule="auto"/>
        <w:jc w:val="both"/>
        <w:rPr>
          <w:rFonts w:cs="Arial"/>
          <w:szCs w:val="22"/>
        </w:rPr>
      </w:pPr>
      <w:r w:rsidRPr="00F010F7">
        <w:rPr>
          <w:szCs w:val="22"/>
        </w:rPr>
        <w:t>C</w:t>
      </w:r>
      <w:r w:rsidRPr="00F010F7">
        <w:rPr>
          <w:rFonts w:cs="Arial"/>
          <w:szCs w:val="22"/>
        </w:rPr>
        <w:t>ONSIDÉRANT que rien ne s’oppose à ce qu’il lui soit donné satisfaction ;</w:t>
      </w:r>
    </w:p>
    <w:p w:rsidR="00A60594" w:rsidRPr="00A60594" w:rsidRDefault="00A60594" w:rsidP="000C200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5443BF">
        <w:rPr>
          <w:rFonts w:cs="Arial"/>
        </w:rPr>
        <w:t>E</w:t>
      </w:r>
    </w:p>
    <w:p w:rsidR="00F010F7" w:rsidRPr="00F30C3B" w:rsidRDefault="000D77C7" w:rsidP="00F010F7">
      <w:pPr>
        <w:spacing w:before="240" w:after="240" w:line="276" w:lineRule="auto"/>
        <w:ind w:left="1418" w:hanging="1418"/>
        <w:rPr>
          <w:i/>
        </w:rPr>
      </w:pPr>
      <w:r w:rsidRPr="00AB7D3C">
        <w:rPr>
          <w:b/>
          <w:i/>
          <w:szCs w:val="20"/>
          <w:u w:val="single"/>
        </w:rPr>
        <w:t>ARTICLE 1</w:t>
      </w:r>
      <w:r w:rsidRPr="00AB7D3C">
        <w:rPr>
          <w:b/>
          <w:i/>
          <w:szCs w:val="20"/>
          <w:u w:val="single"/>
          <w:vertAlign w:val="superscript"/>
        </w:rPr>
        <w:t>er</w:t>
      </w:r>
      <w:r w:rsidRPr="00AB7D3C">
        <w:rPr>
          <w:b/>
          <w:i/>
          <w:szCs w:val="20"/>
        </w:rPr>
        <w:t xml:space="preserve"> :  </w:t>
      </w:r>
      <w:r w:rsidRPr="00AB7D3C">
        <w:rPr>
          <w:szCs w:val="20"/>
        </w:rPr>
        <w:t xml:space="preserve"> </w:t>
      </w:r>
      <w:r w:rsidR="00F010F7" w:rsidRPr="00F30C3B">
        <w:t xml:space="preserve">La démission de M </w:t>
      </w:r>
      <w:r w:rsidR="00F010F7" w:rsidRPr="00F30C3B">
        <w:rPr>
          <w:i/>
        </w:rPr>
        <w:t>(nom–prénom–grade–qualité)</w:t>
      </w:r>
      <w:r w:rsidR="00F010F7">
        <w:rPr>
          <w:i/>
        </w:rPr>
        <w:t xml:space="preserve"> </w:t>
      </w:r>
      <w:proofErr w:type="gramStart"/>
      <w:r w:rsidR="00F010F7" w:rsidRPr="00F30C3B">
        <w:t>………</w:t>
      </w:r>
      <w:r w:rsidR="00F010F7">
        <w:t>…..</w:t>
      </w:r>
      <w:r w:rsidR="00F010F7" w:rsidRPr="00F30C3B">
        <w:t>………</w:t>
      </w:r>
      <w:r w:rsidR="00F010F7">
        <w:t>…</w:t>
      </w:r>
      <w:r w:rsidR="00F010F7">
        <w:t>….</w:t>
      </w:r>
      <w:r w:rsidR="00F010F7" w:rsidRPr="00F30C3B">
        <w:t>………………</w:t>
      </w:r>
      <w:proofErr w:type="gramEnd"/>
      <w:r w:rsidR="00F010F7" w:rsidRPr="00F30C3B">
        <w:t xml:space="preserve"> est acceptée à compter du </w:t>
      </w:r>
      <w:r w:rsidR="00F010F7" w:rsidRPr="00F30C3B">
        <w:rPr>
          <w:i/>
        </w:rPr>
        <w:t>(indiquer jour et date)</w:t>
      </w:r>
      <w:r w:rsidR="00F010F7">
        <w:rPr>
          <w:i/>
        </w:rPr>
        <w:t xml:space="preserve"> </w:t>
      </w:r>
      <w:r w:rsidR="00F010F7" w:rsidRPr="00F30C3B">
        <w:t>………………………………</w:t>
      </w:r>
      <w:r w:rsidR="00F010F7" w:rsidRPr="00F30C3B">
        <w:rPr>
          <w:i/>
        </w:rPr>
        <w:t>.</w:t>
      </w:r>
    </w:p>
    <w:p w:rsidR="00F010F7" w:rsidRDefault="000D77C7" w:rsidP="00F010F7">
      <w:pPr>
        <w:spacing w:before="240" w:after="240" w:line="276" w:lineRule="auto"/>
        <w:ind w:left="1418" w:hanging="1418"/>
      </w:pPr>
      <w:r w:rsidRPr="00AB7D3C">
        <w:rPr>
          <w:b/>
          <w:i/>
          <w:szCs w:val="20"/>
          <w:u w:val="single"/>
        </w:rPr>
        <w:t>ARTICLE 2</w:t>
      </w:r>
      <w:r w:rsidRPr="00AB7D3C">
        <w:rPr>
          <w:b/>
          <w:i/>
          <w:szCs w:val="20"/>
        </w:rPr>
        <w:t xml:space="preserve"> :  </w:t>
      </w:r>
      <w:r w:rsidRPr="00AB7D3C">
        <w:rPr>
          <w:b/>
          <w:i/>
          <w:szCs w:val="20"/>
        </w:rPr>
        <w:tab/>
      </w:r>
      <w:r w:rsidR="00F010F7" w:rsidRPr="00F30C3B">
        <w:t xml:space="preserve">M ………………………..……….. </w:t>
      </w:r>
      <w:proofErr w:type="gramStart"/>
      <w:r w:rsidR="00F010F7" w:rsidRPr="00F30C3B">
        <w:t>est</w:t>
      </w:r>
      <w:proofErr w:type="gramEnd"/>
      <w:r w:rsidR="00F010F7" w:rsidRPr="00F30C3B">
        <w:t xml:space="preserve"> radié</w:t>
      </w:r>
      <w:r w:rsidR="00F010F7" w:rsidRPr="00B83DB5">
        <w:rPr>
          <w:i/>
        </w:rPr>
        <w:t>(e)</w:t>
      </w:r>
      <w:r w:rsidR="00F010F7" w:rsidRPr="00F30C3B">
        <w:t xml:space="preserve"> de la fonction publique territoriale et des effectifs de </w:t>
      </w:r>
      <w:r w:rsidR="00F010F7" w:rsidRPr="00F30C3B">
        <w:rPr>
          <w:i/>
        </w:rPr>
        <w:t xml:space="preserve">(collectivité </w:t>
      </w:r>
      <w:r w:rsidR="00F010F7" w:rsidRPr="00B83DB5">
        <w:rPr>
          <w:b/>
          <w:i/>
          <w:u w:val="single"/>
        </w:rPr>
        <w:t>OU</w:t>
      </w:r>
      <w:r w:rsidR="00F010F7" w:rsidRPr="00F30C3B">
        <w:rPr>
          <w:i/>
        </w:rPr>
        <w:t xml:space="preserve"> établissement) </w:t>
      </w:r>
      <w:r w:rsidR="00F010F7">
        <w:rPr>
          <w:i/>
        </w:rPr>
        <w:t xml:space="preserve">………………………………………… </w:t>
      </w:r>
      <w:r w:rsidR="00F010F7" w:rsidRPr="00F30C3B">
        <w:t>à compter de cette date.</w:t>
      </w:r>
    </w:p>
    <w:p w:rsidR="00F010F7" w:rsidRPr="005C0AF3" w:rsidRDefault="000D77C7" w:rsidP="00F010F7">
      <w:pPr>
        <w:spacing w:before="240" w:after="240" w:line="276" w:lineRule="auto"/>
        <w:ind w:left="1418" w:hanging="1418"/>
      </w:pPr>
      <w:r w:rsidRPr="00F010F7">
        <w:rPr>
          <w:b/>
          <w:i/>
          <w:szCs w:val="20"/>
          <w:u w:val="single"/>
        </w:rPr>
        <w:t>ARTICLE</w:t>
      </w:r>
      <w:r w:rsidRPr="00D85BC7">
        <w:rPr>
          <w:rFonts w:cs="Arial"/>
          <w:b/>
          <w:i/>
          <w:szCs w:val="20"/>
          <w:u w:val="single"/>
        </w:rPr>
        <w:t xml:space="preserve"> 3</w:t>
      </w:r>
      <w:r w:rsidRPr="004D02FE">
        <w:rPr>
          <w:rFonts w:cs="Arial"/>
          <w:b/>
          <w:i/>
          <w:szCs w:val="20"/>
        </w:rPr>
        <w:t> </w:t>
      </w:r>
      <w:r w:rsidRPr="00D85BC7">
        <w:rPr>
          <w:rFonts w:cs="Arial"/>
          <w:b/>
          <w:i/>
          <w:szCs w:val="20"/>
        </w:rPr>
        <w:t>:</w:t>
      </w:r>
      <w:r>
        <w:rPr>
          <w:rFonts w:cs="Arial"/>
          <w:b/>
          <w:i/>
          <w:szCs w:val="20"/>
        </w:rPr>
        <w:tab/>
      </w:r>
      <w:r w:rsidR="00F010F7" w:rsidRPr="002550FB">
        <w:rPr>
          <w:szCs w:val="22"/>
        </w:rPr>
        <w:t>La radiation des cadres de la fonction publique territoriale emporte la perte de la qualité de fonctionnaire pour l’intéressé(e).</w:t>
      </w:r>
    </w:p>
    <w:p w:rsidR="000D77C7" w:rsidRPr="00AB7D3C" w:rsidRDefault="000D77C7" w:rsidP="00F010F7">
      <w:pPr>
        <w:pStyle w:val="Corpsdetexte2"/>
        <w:tabs>
          <w:tab w:val="left" w:pos="851"/>
          <w:tab w:val="left" w:pos="1701"/>
          <w:tab w:val="right" w:leader="dot" w:pos="9923"/>
        </w:tabs>
        <w:spacing w:before="240" w:line="276" w:lineRule="auto"/>
        <w:ind w:left="1418" w:hanging="1418"/>
        <w:rPr>
          <w:szCs w:val="20"/>
        </w:rPr>
      </w:pPr>
      <w:r w:rsidRPr="00AB7D3C">
        <w:rPr>
          <w:b/>
          <w:i/>
          <w:szCs w:val="20"/>
          <w:u w:val="single"/>
        </w:rPr>
        <w:t xml:space="preserve">ARTICLE </w:t>
      </w:r>
      <w:r w:rsidR="00344C80">
        <w:rPr>
          <w:b/>
          <w:i/>
          <w:szCs w:val="20"/>
          <w:u w:val="single"/>
        </w:rPr>
        <w:t>4</w:t>
      </w:r>
      <w:r w:rsidRPr="00AB7D3C">
        <w:rPr>
          <w:b/>
          <w:i/>
          <w:szCs w:val="20"/>
        </w:rPr>
        <w:t> :</w:t>
      </w:r>
      <w:r w:rsidRPr="00AB7D3C">
        <w:rPr>
          <w:szCs w:val="20"/>
        </w:rPr>
        <w:tab/>
      </w:r>
      <w:r w:rsidR="00344C80" w:rsidRPr="00F945D3">
        <w:t>Le présent arrêté sera notifié à l’intéressé(e)</w:t>
      </w:r>
      <w:r w:rsidR="00344C80" w:rsidRPr="004D2508">
        <w:rPr>
          <w:szCs w:val="20"/>
        </w:rPr>
        <w:t>.</w:t>
      </w:r>
    </w:p>
    <w:p w:rsidR="000D77C7" w:rsidRPr="00D91ACA" w:rsidRDefault="000D77C7" w:rsidP="000D77C7">
      <w:pPr>
        <w:tabs>
          <w:tab w:val="left" w:pos="709"/>
          <w:tab w:val="right" w:leader="dot" w:pos="9923"/>
        </w:tabs>
        <w:ind w:left="709" w:right="-851" w:firstLine="731"/>
        <w:jc w:val="both"/>
      </w:pPr>
      <w:r w:rsidRPr="00D91ACA">
        <w:t xml:space="preserve">Ampliation sera adressée </w:t>
      </w:r>
      <w:r w:rsidR="00681DEC">
        <w:t>aux</w:t>
      </w:r>
      <w:r w:rsidRPr="00D91ACA">
        <w:t xml:space="preserve"> :</w:t>
      </w:r>
    </w:p>
    <w:p w:rsidR="000D77C7" w:rsidRDefault="00681DEC" w:rsidP="00681DEC">
      <w:pPr>
        <w:pStyle w:val="Paragraphedeliste"/>
        <w:numPr>
          <w:ilvl w:val="0"/>
          <w:numId w:val="8"/>
        </w:numPr>
        <w:tabs>
          <w:tab w:val="left" w:pos="993"/>
          <w:tab w:val="right" w:leader="dot" w:pos="9923"/>
        </w:tabs>
        <w:ind w:left="1701" w:right="-851" w:hanging="283"/>
        <w:jc w:val="both"/>
      </w:pPr>
      <w:r>
        <w:t>P</w:t>
      </w:r>
      <w:r w:rsidR="000D77C7" w:rsidRPr="00D91ACA">
        <w:t xml:space="preserve">résident du </w:t>
      </w:r>
      <w:r w:rsidR="000D77C7">
        <w:t>c</w:t>
      </w:r>
      <w:r w:rsidR="000D77C7" w:rsidRPr="00D91ACA">
        <w:t xml:space="preserve">entre de </w:t>
      </w:r>
      <w:r w:rsidR="000D77C7">
        <w:t>g</w:t>
      </w:r>
      <w:r w:rsidR="000D77C7" w:rsidRPr="00D91ACA">
        <w:t xml:space="preserve">estion de la </w:t>
      </w:r>
      <w:r w:rsidR="000D77C7">
        <w:t>f</w:t>
      </w:r>
      <w:r w:rsidR="000D77C7" w:rsidRPr="00D91ACA">
        <w:t xml:space="preserve">onction </w:t>
      </w:r>
      <w:r w:rsidR="000D77C7">
        <w:t>p</w:t>
      </w:r>
      <w:r w:rsidR="000D77C7" w:rsidRPr="00D91ACA">
        <w:t xml:space="preserve">ublique </w:t>
      </w:r>
      <w:r w:rsidR="000D77C7">
        <w:t>t</w:t>
      </w:r>
      <w:r w:rsidR="000D77C7" w:rsidRPr="00D91ACA">
        <w:t>erritoriale</w:t>
      </w:r>
      <w:r w:rsidR="000D77C7">
        <w:t xml:space="preserve"> du Morbihan</w:t>
      </w:r>
      <w:r w:rsidR="000D77C7" w:rsidRPr="00D91ACA">
        <w:t>,</w:t>
      </w:r>
    </w:p>
    <w:p w:rsidR="000D77C7" w:rsidRPr="00681DEC" w:rsidRDefault="00681DEC" w:rsidP="00681DEC">
      <w:pPr>
        <w:pStyle w:val="Paragraphedeliste"/>
        <w:numPr>
          <w:ilvl w:val="0"/>
          <w:numId w:val="8"/>
        </w:numPr>
        <w:tabs>
          <w:tab w:val="left" w:pos="1276"/>
          <w:tab w:val="right" w:leader="dot" w:pos="9923"/>
        </w:tabs>
        <w:spacing w:line="240" w:lineRule="auto"/>
        <w:ind w:left="1701" w:right="-853" w:hanging="283"/>
        <w:jc w:val="both"/>
        <w:rPr>
          <w:i/>
        </w:rPr>
      </w:pPr>
      <w:r>
        <w:t>C</w:t>
      </w:r>
      <w:r w:rsidR="000D77C7" w:rsidRPr="00D91ACA">
        <w:t xml:space="preserve">omptable de </w:t>
      </w:r>
      <w:r w:rsidR="000D77C7">
        <w:t>(</w:t>
      </w:r>
      <w:r w:rsidR="000D77C7" w:rsidRPr="00681DEC">
        <w:rPr>
          <w:i/>
        </w:rPr>
        <w:t>la collectivité</w:t>
      </w:r>
      <w:r w:rsidR="000D77C7">
        <w:t xml:space="preserve"> </w:t>
      </w:r>
      <w:r w:rsidR="000D77C7" w:rsidRPr="00681DEC">
        <w:rPr>
          <w:i/>
        </w:rPr>
        <w:t>ou de l'établissement).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0D77C7" w:rsidRPr="00476193" w:rsidRDefault="000D77C7" w:rsidP="000D77C7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0D77C7" w:rsidRPr="00653751" w:rsidRDefault="000D77C7" w:rsidP="000D77C7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0D77C7" w:rsidRPr="00A361F3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0D77C7" w:rsidRDefault="000D77C7" w:rsidP="00681DEC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0D77C7" w:rsidRPr="005D7219" w:rsidRDefault="000D77C7" w:rsidP="000D77C7">
      <w:pPr>
        <w:spacing w:line="240" w:lineRule="auto"/>
        <w:ind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lastRenderedPageBreak/>
        <w:t>Le tribunal administratif peut aussi être saisi par l’application informatique « </w:t>
      </w:r>
      <w:proofErr w:type="spellStart"/>
      <w:r w:rsidRPr="005D7219">
        <w:rPr>
          <w:sz w:val="16"/>
          <w:szCs w:val="16"/>
        </w:rPr>
        <w:t>Télérecours</w:t>
      </w:r>
      <w:proofErr w:type="spellEnd"/>
      <w:r w:rsidRPr="005D7219">
        <w:rPr>
          <w:sz w:val="16"/>
          <w:szCs w:val="16"/>
        </w:rPr>
        <w:t xml:space="preserve"> Citoyens » accessible par le site internet wwww.telerecours.fr </w:t>
      </w:r>
    </w:p>
    <w:p w:rsidR="000D77C7" w:rsidRPr="00A361F3" w:rsidRDefault="000D77C7" w:rsidP="000D77C7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0D77C7" w:rsidRPr="00B23393" w:rsidRDefault="000D77C7" w:rsidP="000D77C7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0D77C7">
      <w:pPr>
        <w:spacing w:before="240" w:after="240"/>
        <w:ind w:hanging="1418"/>
      </w:pP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010F7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010F7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5408" behindDoc="0" locked="0" layoutInCell="1" allowOverlap="1" wp14:anchorId="5DEC9D21" wp14:editId="5954E3F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w:drawing>
        <wp:anchor distT="0" distB="0" distL="114300" distR="114300" simplePos="0" relativeHeight="251664384" behindDoc="1" locked="0" layoutInCell="1" allowOverlap="1" wp14:anchorId="28BA4091" wp14:editId="0C4BB93F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  <w:r w:rsidRPr="006008B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0E4CB3" wp14:editId="4FA14C50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08B4" w:rsidRPr="00A60594" w:rsidRDefault="006008B4" w:rsidP="006008B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344C8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Juin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6008B4" w:rsidRPr="00A60594" w:rsidRDefault="006008B4" w:rsidP="006008B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344C8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Juin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6008B4" w:rsidRPr="006008B4" w:rsidRDefault="006008B4" w:rsidP="006008B4">
    <w:pPr>
      <w:tabs>
        <w:tab w:val="center" w:pos="4536"/>
        <w:tab w:val="right" w:pos="9072"/>
      </w:tabs>
      <w:spacing w:line="240" w:lineRule="auto"/>
    </w:pPr>
  </w:p>
  <w:p w:rsidR="00A60594" w:rsidRPr="006008B4" w:rsidRDefault="00A60594" w:rsidP="006008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64.5pt;height:64.5pt" o:bullet="t">
        <v:imagedata r:id="rId1" o:title="virgule-verte"/>
      </v:shape>
    </w:pict>
  </w:numPicBullet>
  <w:numPicBullet w:numPicBulletId="1">
    <w:pict>
      <v:shape id="_x0000_i1256" type="#_x0000_t75" style="width:3in;height:3in" o:bullet="t"/>
    </w:pict>
  </w:numPicBullet>
  <w:abstractNum w:abstractNumId="0">
    <w:nsid w:val="05F64BC1"/>
    <w:multiLevelType w:val="hybridMultilevel"/>
    <w:tmpl w:val="43A2F57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5AD5"/>
    <w:multiLevelType w:val="hybridMultilevel"/>
    <w:tmpl w:val="BD18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7AD6"/>
    <w:multiLevelType w:val="hybridMultilevel"/>
    <w:tmpl w:val="4B2426B0"/>
    <w:lvl w:ilvl="0" w:tplc="BA166D5E">
      <w:start w:val="1"/>
      <w:numFmt w:val="bullet"/>
      <w:lvlText w:val=""/>
      <w:lvlPicBulletId w:val="1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7BB"/>
    <w:multiLevelType w:val="hybridMultilevel"/>
    <w:tmpl w:val="65DE74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572AB"/>
    <w:multiLevelType w:val="hybridMultilevel"/>
    <w:tmpl w:val="5DE22BA2"/>
    <w:lvl w:ilvl="0" w:tplc="D3505CE6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C2004"/>
    <w:rsid w:val="000D77C7"/>
    <w:rsid w:val="00344C80"/>
    <w:rsid w:val="00410EC6"/>
    <w:rsid w:val="00415B41"/>
    <w:rsid w:val="004D2508"/>
    <w:rsid w:val="005443BF"/>
    <w:rsid w:val="005827B9"/>
    <w:rsid w:val="006008B4"/>
    <w:rsid w:val="00681DEC"/>
    <w:rsid w:val="006A1D45"/>
    <w:rsid w:val="007E5517"/>
    <w:rsid w:val="009F03A5"/>
    <w:rsid w:val="00A60594"/>
    <w:rsid w:val="00A6474E"/>
    <w:rsid w:val="00AF3DF7"/>
    <w:rsid w:val="00E67DEE"/>
    <w:rsid w:val="00F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  <w:style w:type="character" w:styleId="lev">
    <w:name w:val="Strong"/>
    <w:qFormat/>
    <w:rsid w:val="00F010F7"/>
    <w:rPr>
      <w:rFonts w:ascii="Arial" w:hAnsi="Arial"/>
      <w:b/>
      <w:bCs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2004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0C200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2">
    <w:name w:val="Body Text 2"/>
    <w:basedOn w:val="Normal"/>
    <w:link w:val="Corpsdetexte2Car"/>
    <w:uiPriority w:val="99"/>
    <w:unhideWhenUsed/>
    <w:rsid w:val="000D77C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77C7"/>
    <w:rPr>
      <w:rFonts w:ascii="Arial" w:eastAsia="MS Mincho" w:hAnsi="Arial" w:cs="Times New Roman"/>
      <w:sz w:val="20"/>
      <w:szCs w:val="24"/>
      <w:lang w:eastAsia="fr-FR"/>
    </w:rPr>
  </w:style>
  <w:style w:type="character" w:styleId="lev">
    <w:name w:val="Strong"/>
    <w:qFormat/>
    <w:rsid w:val="00F010F7"/>
    <w:rPr>
      <w:rFonts w:ascii="Arial" w:hAnsi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3</cp:revision>
  <dcterms:created xsi:type="dcterms:W3CDTF">2022-06-30T11:55:00Z</dcterms:created>
  <dcterms:modified xsi:type="dcterms:W3CDTF">2022-06-30T12:00:00Z</dcterms:modified>
</cp:coreProperties>
</file>