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15D695D8" w14:textId="2CE43D0B" w:rsidR="0080604F" w:rsidRPr="00510A39" w:rsidRDefault="00422E4D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422E4D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4E6B69">
              <w:rPr>
                <w:rFonts w:eastAsia="MS Gothic"/>
                <w:b/>
                <w:bCs/>
                <w:color w:val="2B3583"/>
                <w:sz w:val="24"/>
              </w:rPr>
              <w:t>portant</w:t>
            </w:r>
            <w:r w:rsidRPr="00422E4D">
              <w:rPr>
                <w:rFonts w:eastAsia="MS Gothic"/>
                <w:b/>
                <w:bCs/>
                <w:color w:val="2B3583"/>
                <w:sz w:val="24"/>
              </w:rPr>
              <w:t xml:space="preserve"> concession d’un logement de fonction</w:t>
            </w:r>
          </w:p>
        </w:tc>
      </w:tr>
    </w:tbl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2DFF2889" w14:textId="00B7D15C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 xml:space="preserve">Le </w:t>
      </w:r>
      <w:r w:rsidR="00102A76" w:rsidRPr="001177EE">
        <w:rPr>
          <w:rFonts w:ascii="Calibri" w:hAnsi="Calibri" w:cs="Calibri"/>
          <w:sz w:val="22"/>
          <w:szCs w:val="22"/>
        </w:rPr>
        <w:t>maire (</w:t>
      </w:r>
      <w:r w:rsidR="00102A76" w:rsidRPr="001177EE">
        <w:rPr>
          <w:rFonts w:ascii="Calibri" w:hAnsi="Calibri" w:cs="Calibri"/>
          <w:i/>
          <w:sz w:val="22"/>
          <w:szCs w:val="22"/>
        </w:rPr>
        <w:t>ou le président</w:t>
      </w:r>
      <w:r w:rsidR="00102A76"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622C9347" w14:textId="74ED1669" w:rsidR="00422E4D" w:rsidRPr="00422E4D" w:rsidRDefault="00422E4D" w:rsidP="00422E4D">
      <w:pPr>
        <w:rPr>
          <w:rFonts w:ascii="Calibri" w:hAnsi="Calibri" w:cs="Calibri"/>
          <w:sz w:val="22"/>
          <w:szCs w:val="22"/>
        </w:rPr>
      </w:pPr>
      <w:bookmarkStart w:id="0" w:name="_Hlk184214639"/>
      <w:r w:rsidRPr="00422E4D">
        <w:rPr>
          <w:rFonts w:ascii="Calibri" w:hAnsi="Calibri" w:cs="Calibri"/>
          <w:sz w:val="22"/>
          <w:szCs w:val="22"/>
        </w:rPr>
        <w:t>Vu le code général de la fonction publique, notamment les articles L721-1 et suivants ;</w:t>
      </w:r>
    </w:p>
    <w:p w14:paraId="631AF08B" w14:textId="77777777" w:rsidR="00422E4D" w:rsidRPr="00422E4D" w:rsidRDefault="00422E4D" w:rsidP="00422E4D">
      <w:pPr>
        <w:rPr>
          <w:rFonts w:ascii="Calibri" w:hAnsi="Calibri" w:cs="Calibri"/>
          <w:sz w:val="22"/>
          <w:szCs w:val="22"/>
        </w:rPr>
      </w:pPr>
      <w:r w:rsidRPr="00422E4D">
        <w:rPr>
          <w:rFonts w:ascii="Calibri" w:hAnsi="Calibri" w:cs="Calibri"/>
          <w:sz w:val="22"/>
          <w:szCs w:val="22"/>
        </w:rPr>
        <w:t>Vu le code général de la propriété des personnes publiques, notamment les articles R2124-65, R2124-71 ;</w:t>
      </w:r>
      <w:bookmarkStart w:id="1" w:name="_Hlk172123038"/>
    </w:p>
    <w:p w14:paraId="1B8AF7F7" w14:textId="77777777" w:rsidR="00422E4D" w:rsidRPr="00422E4D" w:rsidRDefault="00422E4D" w:rsidP="00422E4D">
      <w:pPr>
        <w:rPr>
          <w:rFonts w:ascii="Calibri" w:hAnsi="Calibri" w:cs="Calibri"/>
          <w:sz w:val="22"/>
          <w:szCs w:val="22"/>
        </w:rPr>
      </w:pPr>
      <w:r w:rsidRPr="00422E4D">
        <w:rPr>
          <w:rFonts w:ascii="Calibri" w:hAnsi="Calibri" w:cs="Calibri"/>
          <w:sz w:val="22"/>
          <w:szCs w:val="22"/>
        </w:rPr>
        <w:t xml:space="preserve">Vu la délibération n° … du ... </w:t>
      </w:r>
      <w:r w:rsidRPr="00422E4D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422E4D">
        <w:rPr>
          <w:rFonts w:ascii="Calibri" w:hAnsi="Calibri" w:cs="Calibri"/>
          <w:sz w:val="22"/>
          <w:szCs w:val="22"/>
        </w:rPr>
        <w:t>fixant la liste des emplois pour lesquels un logement de fonction peut être attribué gratuitement ou moyennant une redevance, en raison notamment des contraintes liées à l’exercice de ces emplois ;</w:t>
      </w:r>
    </w:p>
    <w:p w14:paraId="3D576EAF" w14:textId="77777777" w:rsidR="00422E4D" w:rsidRPr="00422E4D" w:rsidRDefault="00422E4D" w:rsidP="00422E4D">
      <w:pPr>
        <w:rPr>
          <w:rFonts w:ascii="Calibri" w:hAnsi="Calibri" w:cs="Calibri"/>
          <w:sz w:val="22"/>
          <w:szCs w:val="22"/>
        </w:rPr>
      </w:pPr>
      <w:r w:rsidRPr="00422E4D">
        <w:rPr>
          <w:rFonts w:ascii="Calibri" w:hAnsi="Calibri" w:cs="Calibri"/>
          <w:sz w:val="22"/>
          <w:szCs w:val="22"/>
        </w:rPr>
        <w:t xml:space="preserve">Vu l’arrêté du ... </w:t>
      </w:r>
      <w:r w:rsidRPr="00422E4D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422E4D">
        <w:rPr>
          <w:rFonts w:ascii="Calibri" w:hAnsi="Calibri" w:cs="Calibri"/>
          <w:sz w:val="22"/>
          <w:szCs w:val="22"/>
        </w:rPr>
        <w:t xml:space="preserve">nommant </w:t>
      </w:r>
      <w:bookmarkStart w:id="2" w:name="_Hlk172893811"/>
      <w:r w:rsidRPr="00422E4D">
        <w:rPr>
          <w:rFonts w:ascii="Calibri" w:hAnsi="Calibri" w:cs="Calibri"/>
          <w:sz w:val="22"/>
          <w:szCs w:val="22"/>
        </w:rPr>
        <w:t xml:space="preserve">M </w:t>
      </w:r>
      <w:bookmarkStart w:id="3" w:name="_Hlk172893733"/>
      <w:r w:rsidRPr="00422E4D">
        <w:rPr>
          <w:rFonts w:ascii="Calibri" w:hAnsi="Calibri" w:cs="Calibri"/>
          <w:sz w:val="22"/>
          <w:szCs w:val="22"/>
        </w:rPr>
        <w:t>…</w:t>
      </w:r>
      <w:bookmarkEnd w:id="3"/>
      <w:r w:rsidRPr="00422E4D">
        <w:rPr>
          <w:rFonts w:ascii="Calibri" w:hAnsi="Calibri" w:cs="Calibri"/>
          <w:sz w:val="22"/>
          <w:szCs w:val="22"/>
        </w:rPr>
        <w:t xml:space="preserve"> </w:t>
      </w:r>
      <w:r w:rsidRPr="00422E4D">
        <w:rPr>
          <w:rFonts w:ascii="Calibri" w:hAnsi="Calibri" w:cs="Calibri"/>
          <w:i/>
          <w:iCs/>
          <w:sz w:val="22"/>
          <w:szCs w:val="22"/>
        </w:rPr>
        <w:t>(nom, prénom, grade) </w:t>
      </w:r>
      <w:bookmarkEnd w:id="2"/>
      <w:r w:rsidRPr="00422E4D">
        <w:rPr>
          <w:rFonts w:ascii="Calibri" w:hAnsi="Calibri" w:cs="Calibri"/>
          <w:sz w:val="22"/>
          <w:szCs w:val="22"/>
        </w:rPr>
        <w:t>dans l’emploi de</w:t>
      </w:r>
      <w:r w:rsidRPr="00422E4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22E4D">
        <w:rPr>
          <w:rFonts w:ascii="Calibri" w:hAnsi="Calibri" w:cs="Calibri"/>
          <w:sz w:val="22"/>
          <w:szCs w:val="22"/>
        </w:rPr>
        <w:t>…</w:t>
      </w:r>
    </w:p>
    <w:p w14:paraId="5E3E1301" w14:textId="77777777" w:rsidR="00422E4D" w:rsidRPr="00422E4D" w:rsidRDefault="00422E4D" w:rsidP="00422E4D">
      <w:pPr>
        <w:rPr>
          <w:rFonts w:ascii="Calibri" w:hAnsi="Calibri" w:cs="Calibri"/>
          <w:sz w:val="22"/>
          <w:szCs w:val="22"/>
        </w:rPr>
      </w:pPr>
      <w:r w:rsidRPr="00422E4D">
        <w:rPr>
          <w:rFonts w:ascii="Calibri" w:hAnsi="Calibri" w:cs="Calibri"/>
          <w:sz w:val="22"/>
          <w:szCs w:val="22"/>
        </w:rPr>
        <w:t>Considérant que M … ne peut accomplir normalement son service, notamment pour des raisons de sûreté, de sécurité ou de responsabilité, sans être logé sur son lieu de travail ou à proximité immédiate ;</w:t>
      </w:r>
    </w:p>
    <w:bookmarkEnd w:id="1"/>
    <w:p w14:paraId="769ADF52" w14:textId="77777777" w:rsidR="00422E4D" w:rsidRDefault="00422E4D" w:rsidP="00422E4D">
      <w:pPr>
        <w:jc w:val="center"/>
        <w:rPr>
          <w:b/>
          <w:bCs/>
          <w:color w:val="2B3583"/>
          <w:sz w:val="32"/>
          <w:szCs w:val="32"/>
        </w:rPr>
      </w:pPr>
    </w:p>
    <w:p w14:paraId="20C967B2" w14:textId="4681A4C4" w:rsidR="00D61C9C" w:rsidRPr="00D61C9C" w:rsidRDefault="00D61C9C" w:rsidP="00422E4D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40370608" w14:textId="77777777" w:rsidR="00422E4D" w:rsidRPr="00422E4D" w:rsidRDefault="00996AA0" w:rsidP="00422E4D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</w:t>
      </w:r>
      <w:r w:rsidR="00422E4D" w:rsidRPr="00422E4D">
        <w:rPr>
          <w:rFonts w:ascii="Calibri" w:hAnsi="Calibri" w:cs="Calibri"/>
          <w:sz w:val="22"/>
          <w:szCs w:val="22"/>
        </w:rPr>
        <w:t>Il est concédé à</w:t>
      </w:r>
      <w:r w:rsidR="00422E4D" w:rsidRPr="00422E4D">
        <w:rPr>
          <w:rFonts w:ascii="Calibri" w:hAnsi="Calibri" w:cs="Calibri"/>
          <w:i/>
          <w:iCs/>
          <w:sz w:val="22"/>
          <w:szCs w:val="22"/>
        </w:rPr>
        <w:t xml:space="preserve"> </w:t>
      </w:r>
      <w:bookmarkStart w:id="4" w:name="_Hlk172896159"/>
      <w:r w:rsidR="00422E4D" w:rsidRPr="00422E4D">
        <w:rPr>
          <w:rFonts w:ascii="Calibri" w:hAnsi="Calibri" w:cs="Calibri"/>
          <w:sz w:val="22"/>
          <w:szCs w:val="22"/>
        </w:rPr>
        <w:t>M …</w:t>
      </w:r>
      <w:r w:rsidR="00422E4D" w:rsidRPr="00422E4D">
        <w:rPr>
          <w:rFonts w:ascii="Calibri" w:hAnsi="Calibri" w:cs="Calibri"/>
          <w:i/>
          <w:iCs/>
          <w:sz w:val="22"/>
          <w:szCs w:val="22"/>
        </w:rPr>
        <w:t> </w:t>
      </w:r>
      <w:bookmarkEnd w:id="4"/>
      <w:r w:rsidR="00422E4D" w:rsidRPr="00422E4D">
        <w:rPr>
          <w:rFonts w:ascii="Calibri" w:hAnsi="Calibri" w:cs="Calibri"/>
          <w:sz w:val="22"/>
          <w:szCs w:val="22"/>
        </w:rPr>
        <w:t>le logement sis</w:t>
      </w:r>
      <w:bookmarkStart w:id="5" w:name="_Hlk172903476"/>
      <w:r w:rsidR="00422E4D" w:rsidRPr="00422E4D">
        <w:rPr>
          <w:rFonts w:ascii="Calibri" w:hAnsi="Calibri" w:cs="Calibri"/>
          <w:sz w:val="22"/>
          <w:szCs w:val="22"/>
        </w:rPr>
        <w:t xml:space="preserve"> … </w:t>
      </w:r>
      <w:bookmarkEnd w:id="5"/>
      <w:r w:rsidR="00422E4D" w:rsidRPr="00422E4D">
        <w:rPr>
          <w:rFonts w:ascii="Calibri" w:hAnsi="Calibri" w:cs="Calibri"/>
          <w:i/>
          <w:iCs/>
          <w:sz w:val="22"/>
          <w:szCs w:val="22"/>
        </w:rPr>
        <w:t>(localisation)</w:t>
      </w:r>
      <w:r w:rsidR="00422E4D" w:rsidRPr="00422E4D">
        <w:rPr>
          <w:rFonts w:ascii="Calibri" w:hAnsi="Calibri" w:cs="Calibri"/>
          <w:sz w:val="22"/>
          <w:szCs w:val="22"/>
        </w:rPr>
        <w:t xml:space="preserve"> d’une surface de … m²</w:t>
      </w:r>
    </w:p>
    <w:p w14:paraId="747A75CC" w14:textId="77777777" w:rsidR="00996AA0" w:rsidRDefault="00996AA0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85C02D" w14:textId="77777777" w:rsidR="00422E4D" w:rsidRPr="00422E4D" w:rsidRDefault="00996AA0" w:rsidP="00422E4D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 xml:space="preserve"> : </w:t>
      </w:r>
      <w:r w:rsidR="00422E4D" w:rsidRPr="00422E4D">
        <w:rPr>
          <w:rFonts w:ascii="Calibri" w:hAnsi="Calibri" w:cs="Calibri"/>
          <w:sz w:val="22"/>
          <w:szCs w:val="22"/>
        </w:rPr>
        <w:t>M …</w:t>
      </w:r>
      <w:r w:rsidR="00422E4D" w:rsidRPr="00422E4D">
        <w:rPr>
          <w:rFonts w:ascii="Calibri" w:hAnsi="Calibri" w:cs="Calibri"/>
          <w:i/>
          <w:iCs/>
          <w:sz w:val="22"/>
          <w:szCs w:val="22"/>
        </w:rPr>
        <w:t> </w:t>
      </w:r>
      <w:r w:rsidR="00422E4D" w:rsidRPr="00422E4D">
        <w:rPr>
          <w:rFonts w:ascii="Calibri" w:hAnsi="Calibri" w:cs="Calibri"/>
          <w:sz w:val="22"/>
          <w:szCs w:val="22"/>
        </w:rPr>
        <w:t xml:space="preserve">supporte l'ensemble des réparations locatives et des charges locatives afférentes au dit logement, déterminées conformément à la législation relative aux loyers des locaux à usage d'habitation, ainsi que les impôts ou taxes qui sont liés à l'occupation des locaux. </w:t>
      </w:r>
      <w:r w:rsidR="00422E4D" w:rsidRPr="00422E4D">
        <w:rPr>
          <w:rFonts w:ascii="Calibri" w:hAnsi="Calibri" w:cs="Calibri"/>
          <w:i/>
          <w:iCs/>
          <w:sz w:val="22"/>
          <w:szCs w:val="22"/>
        </w:rPr>
        <w:t xml:space="preserve">Il </w:t>
      </w:r>
      <w:r w:rsidR="00422E4D" w:rsidRPr="00422E4D">
        <w:rPr>
          <w:rFonts w:ascii="Calibri" w:hAnsi="Calibri" w:cs="Calibri"/>
          <w:b/>
          <w:bCs/>
          <w:sz w:val="22"/>
          <w:szCs w:val="22"/>
          <w:u w:val="single"/>
        </w:rPr>
        <w:t>OU</w:t>
      </w:r>
      <w:r w:rsidR="00422E4D" w:rsidRPr="00422E4D">
        <w:rPr>
          <w:rFonts w:ascii="Calibri" w:hAnsi="Calibri" w:cs="Calibri"/>
          <w:i/>
          <w:iCs/>
          <w:sz w:val="22"/>
          <w:szCs w:val="22"/>
        </w:rPr>
        <w:t xml:space="preserve"> Elle</w:t>
      </w:r>
      <w:r w:rsidR="00422E4D" w:rsidRPr="00422E4D">
        <w:rPr>
          <w:rFonts w:ascii="Calibri" w:hAnsi="Calibri" w:cs="Calibri"/>
          <w:sz w:val="22"/>
          <w:szCs w:val="22"/>
        </w:rPr>
        <w:t xml:space="preserve"> souscrit une assurance contre les risques dont il doit répondre en qualité d'occupant.</w:t>
      </w:r>
    </w:p>
    <w:p w14:paraId="750A9AB6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6BBE0FC2" w14:textId="77777777" w:rsidR="00422E4D" w:rsidRPr="00422E4D" w:rsidRDefault="00996AA0" w:rsidP="00422E4D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 xml:space="preserve">Article </w:t>
      </w:r>
      <w:r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 : </w:t>
      </w:r>
      <w:r w:rsidR="00422E4D" w:rsidRPr="00422E4D">
        <w:rPr>
          <w:rFonts w:ascii="Calibri" w:hAnsi="Calibri" w:cs="Calibri"/>
          <w:sz w:val="22"/>
          <w:szCs w:val="22"/>
        </w:rPr>
        <w:t>La présente concession est accordée à titre précaire et révocable. Sa durée est limitée à celle pendant laquelle l’intéressé(e) occupe effectivement l’emplois qui le justifie. Elle prend fin, en toute hypothèse, en cas de changement d'utilisation ou d'aliénation de l'immeuble.</w:t>
      </w:r>
    </w:p>
    <w:p w14:paraId="0E971C68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42A7A874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>
        <w:rPr>
          <w:rFonts w:ascii="Calibri" w:hAnsi="Calibri" w:cs="Calibri"/>
          <w:b/>
          <w:color w:val="000000"/>
          <w:sz w:val="22"/>
          <w:szCs w:val="22"/>
        </w:rPr>
        <w:t>4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 : 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9D11EBC" w14:textId="77777777" w:rsidR="00422E4D" w:rsidRDefault="00422E4D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24743990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6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19B2074F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Le </w:t>
            </w:r>
            <w:r w:rsidR="00102A76" w:rsidRPr="00E12D6B">
              <w:rPr>
                <w:rFonts w:ascii="Calibri" w:hAnsi="Calibri" w:cs="Calibri"/>
                <w:sz w:val="18"/>
                <w:szCs w:val="18"/>
              </w:rPr>
              <w:t>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6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8"/>
      <w:footerReference w:type="default" r:id="rId9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AF66" w14:textId="77777777" w:rsidR="00FB1190" w:rsidRDefault="00FB1190" w:rsidP="004C7215">
      <w:pPr>
        <w:spacing w:line="240" w:lineRule="auto"/>
      </w:pPr>
      <w:r>
        <w:separator/>
      </w:r>
    </w:p>
    <w:p w14:paraId="4504A6E8" w14:textId="77777777" w:rsidR="00FB1190" w:rsidRDefault="00FB1190"/>
    <w:p w14:paraId="5E83FDBA" w14:textId="77777777" w:rsidR="00FB1190" w:rsidRDefault="00FB1190"/>
  </w:endnote>
  <w:endnote w:type="continuationSeparator" w:id="0">
    <w:p w14:paraId="71800884" w14:textId="77777777" w:rsidR="00FB1190" w:rsidRDefault="00FB1190" w:rsidP="004C7215">
      <w:pPr>
        <w:spacing w:line="240" w:lineRule="auto"/>
      </w:pPr>
      <w:r>
        <w:continuationSeparator/>
      </w:r>
    </w:p>
    <w:p w14:paraId="57D3AFDB" w14:textId="77777777" w:rsidR="00FB1190" w:rsidRDefault="00FB1190"/>
    <w:p w14:paraId="6F0E40CB" w14:textId="77777777" w:rsidR="00FB1190" w:rsidRDefault="00FB1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7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7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2143" w14:textId="77777777" w:rsidR="00FB1190" w:rsidRDefault="00FB1190" w:rsidP="004C7215">
      <w:pPr>
        <w:spacing w:line="240" w:lineRule="auto"/>
      </w:pPr>
      <w:r>
        <w:separator/>
      </w:r>
    </w:p>
    <w:p w14:paraId="0993B25A" w14:textId="77777777" w:rsidR="00FB1190" w:rsidRDefault="00FB1190"/>
    <w:p w14:paraId="022DE437" w14:textId="77777777" w:rsidR="00FB1190" w:rsidRDefault="00FB1190"/>
  </w:footnote>
  <w:footnote w:type="continuationSeparator" w:id="0">
    <w:p w14:paraId="434FFEEC" w14:textId="77777777" w:rsidR="00FB1190" w:rsidRDefault="00FB1190" w:rsidP="004C7215">
      <w:pPr>
        <w:spacing w:line="240" w:lineRule="auto"/>
      </w:pPr>
      <w:r>
        <w:continuationSeparator/>
      </w:r>
    </w:p>
    <w:p w14:paraId="6EF36ECF" w14:textId="77777777" w:rsidR="00FB1190" w:rsidRDefault="00FB1190"/>
    <w:p w14:paraId="0BEEFB8E" w14:textId="77777777" w:rsidR="00FB1190" w:rsidRDefault="00FB1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D479DC4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422E4D">
      <w:rPr>
        <w:color w:val="2B3583"/>
      </w:rPr>
      <w:t>24</w:t>
    </w:r>
    <w:r w:rsidR="0064407C" w:rsidRPr="0064407C">
      <w:rPr>
        <w:color w:val="2B3583"/>
      </w:rPr>
      <w:t>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F72D0D7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F72D0D7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2A76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22E4D"/>
    <w:rsid w:val="004329FB"/>
    <w:rsid w:val="00441118"/>
    <w:rsid w:val="00463971"/>
    <w:rsid w:val="00487A66"/>
    <w:rsid w:val="004C7215"/>
    <w:rsid w:val="004E6B69"/>
    <w:rsid w:val="00510A39"/>
    <w:rsid w:val="00525F12"/>
    <w:rsid w:val="00560259"/>
    <w:rsid w:val="00561611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9778DB"/>
    <w:rsid w:val="00996AA0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D272B"/>
    <w:rsid w:val="00CF18D6"/>
    <w:rsid w:val="00D14923"/>
    <w:rsid w:val="00D26FBB"/>
    <w:rsid w:val="00D57ABB"/>
    <w:rsid w:val="00D61C9C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B1190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45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 PABIC Jean Louis</cp:lastModifiedBy>
  <cp:revision>2</cp:revision>
  <cp:lastPrinted>2014-01-28T13:31:00Z</cp:lastPrinted>
  <dcterms:created xsi:type="dcterms:W3CDTF">2024-12-04T08:45:00Z</dcterms:created>
  <dcterms:modified xsi:type="dcterms:W3CDTF">2024-12-26T08:26:00Z</dcterms:modified>
</cp:coreProperties>
</file>