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701" w:rsidRPr="00EA7B2D" w:rsidRDefault="00F13701" w:rsidP="00F13701">
      <w:pPr>
        <w:pStyle w:val="Modle-Titre1"/>
      </w:pPr>
      <w:r>
        <w:t xml:space="preserve">Convention de mise à disposition </w:t>
      </w:r>
      <w:r w:rsidRPr="00EA7B2D">
        <w:t xml:space="preserve">de service(s) </w:t>
      </w:r>
      <w:r w:rsidR="0092346D">
        <w:t>suite a transfert partiel de la competence …………………….</w:t>
      </w:r>
    </w:p>
    <w:p w:rsidR="00F13701" w:rsidRPr="00F13701" w:rsidRDefault="00F13701" w:rsidP="00151120">
      <w:pPr>
        <w:pStyle w:val="Modle-Titre1"/>
        <w:spacing w:after="240"/>
        <w:rPr>
          <w:sz w:val="32"/>
        </w:rPr>
      </w:pPr>
      <w:r w:rsidRPr="00F13701">
        <w:rPr>
          <w:i/>
          <w:sz w:val="28"/>
        </w:rPr>
        <w:t xml:space="preserve">(exclusivement </w:t>
      </w:r>
      <w:r w:rsidR="003E05A9" w:rsidRPr="003E05A9">
        <w:rPr>
          <w:i/>
          <w:sz w:val="28"/>
        </w:rPr>
        <w:t xml:space="preserve">commune </w:t>
      </w:r>
      <w:r w:rsidR="0092346D">
        <w:rPr>
          <w:i/>
          <w:sz w:val="28"/>
        </w:rPr>
        <w:t>vers EPCI</w:t>
      </w:r>
      <w:r w:rsidR="003E05A9" w:rsidRPr="003E05A9">
        <w:rPr>
          <w:i/>
          <w:sz w:val="28"/>
        </w:rPr>
        <w:t>, article L. 5211-4-1 II et IV</w:t>
      </w:r>
      <w:r w:rsidR="003E05A9" w:rsidRPr="003E05A9">
        <w:rPr>
          <w:i/>
          <w:sz w:val="24"/>
        </w:rPr>
        <w:t xml:space="preserve"> </w:t>
      </w:r>
      <w:r w:rsidRPr="00F13701">
        <w:rPr>
          <w:i/>
          <w:sz w:val="28"/>
        </w:rPr>
        <w:t>du CGCT)</w:t>
      </w:r>
    </w:p>
    <w:p w:rsidR="00F13701" w:rsidRDefault="00F13701" w:rsidP="00151120">
      <w:pPr>
        <w:pStyle w:val="Modle-Miseenvaleurparagraphe"/>
      </w:pPr>
      <w:r w:rsidRPr="00471826">
        <w:rPr>
          <w:u w:val="single"/>
        </w:rPr>
        <w:t>Information pratique</w:t>
      </w:r>
      <w:r w:rsidRPr="00471826">
        <w:t xml:space="preserve"> - Quand utiliser ce modèle de convention ?</w:t>
      </w:r>
    </w:p>
    <w:p w:rsidR="00387F39" w:rsidRPr="00350BF9" w:rsidRDefault="0092346D" w:rsidP="00151120">
      <w:pPr>
        <w:pStyle w:val="Modle-Miseenvaleurparagraphe"/>
        <w:rPr>
          <w:bCs/>
          <w:color w:val="000000"/>
        </w:rPr>
      </w:pPr>
      <w:r w:rsidRPr="00350BF9">
        <w:rPr>
          <w:bCs/>
          <w:color w:val="000000"/>
        </w:rPr>
        <w:t>Ce modèle doit être utilisé dans le cadre d'un transfert partiel d'une compétence entre une commune et un EPCI, lorsque la commune, pour favoriser la bonne organisation des services, conserve tout ou partie du ou des services concerné(s) par le transfert partiel de compétence. Le service communal concerné non transféré est mis à disposition de l'EPCI en tout ou partie pour l'exercice de la partie de compétence transférée.</w:t>
      </w:r>
    </w:p>
    <w:p w:rsidR="0092346D" w:rsidRDefault="0092346D" w:rsidP="00F13701">
      <w:pPr>
        <w:tabs>
          <w:tab w:val="right" w:pos="10260"/>
        </w:tabs>
        <w:ind w:right="-82"/>
        <w:rPr>
          <w:b/>
        </w:rPr>
      </w:pPr>
    </w:p>
    <w:p w:rsidR="00F13701" w:rsidRPr="0055597F" w:rsidRDefault="00F13701" w:rsidP="00151120">
      <w:pPr>
        <w:pStyle w:val="Modle-Corpsdutexte1"/>
      </w:pPr>
      <w:r w:rsidRPr="00964E95">
        <w:rPr>
          <w:b/>
        </w:rPr>
        <w:t>Entre</w:t>
      </w:r>
      <w:r w:rsidRPr="0055597F">
        <w:t xml:space="preserve"> les soussignés : </w:t>
      </w:r>
    </w:p>
    <w:p w:rsidR="003E05A9" w:rsidRPr="00A832A3" w:rsidRDefault="003E05A9" w:rsidP="00151120">
      <w:pPr>
        <w:pStyle w:val="Modle-Corpsdutexte1"/>
        <w:rPr>
          <w:rFonts w:cs="Arial"/>
          <w:i/>
          <w:szCs w:val="22"/>
        </w:rPr>
      </w:pPr>
      <w:r w:rsidRPr="00A832A3">
        <w:rPr>
          <w:rFonts w:cs="Arial"/>
          <w:szCs w:val="22"/>
        </w:rPr>
        <w:t xml:space="preserve">………………………………………………………………… </w:t>
      </w:r>
      <w:r w:rsidRPr="00151120">
        <w:rPr>
          <w:rFonts w:cs="Arial"/>
          <w:szCs w:val="22"/>
        </w:rPr>
        <w:t>(</w:t>
      </w:r>
      <w:proofErr w:type="gramStart"/>
      <w:r w:rsidRPr="00151120">
        <w:rPr>
          <w:rFonts w:cs="Arial"/>
          <w:szCs w:val="22"/>
        </w:rPr>
        <w:t>dénomination</w:t>
      </w:r>
      <w:proofErr w:type="gramEnd"/>
      <w:r w:rsidRPr="00151120">
        <w:rPr>
          <w:rFonts w:cs="Arial"/>
          <w:szCs w:val="22"/>
        </w:rPr>
        <w:t xml:space="preserve"> de </w:t>
      </w:r>
      <w:r w:rsidR="0092346D" w:rsidRPr="00151120">
        <w:rPr>
          <w:rFonts w:cs="Arial"/>
          <w:szCs w:val="22"/>
        </w:rPr>
        <w:t>la commune</w:t>
      </w:r>
      <w:r w:rsidRPr="00151120">
        <w:rPr>
          <w:rFonts w:cs="Arial"/>
          <w:szCs w:val="22"/>
        </w:rPr>
        <w:t>)</w:t>
      </w:r>
      <w:r w:rsidRPr="00A832A3">
        <w:rPr>
          <w:rFonts w:cs="Arial"/>
          <w:szCs w:val="22"/>
        </w:rPr>
        <w:t xml:space="preserve"> représenté par son </w:t>
      </w:r>
      <w:r w:rsidR="0092346D">
        <w:rPr>
          <w:rFonts w:cs="Arial"/>
          <w:szCs w:val="22"/>
        </w:rPr>
        <w:t>Maire</w:t>
      </w:r>
      <w:r w:rsidRPr="00A832A3">
        <w:rPr>
          <w:rFonts w:cs="Arial"/>
          <w:szCs w:val="22"/>
        </w:rPr>
        <w:t xml:space="preserve"> dûment habilité par délibération du ……………………, M, Mme </w:t>
      </w:r>
      <w:r w:rsidRPr="00151120">
        <w:rPr>
          <w:rFonts w:cs="Arial"/>
          <w:szCs w:val="22"/>
        </w:rPr>
        <w:t>(nom et prénom(s) de l'exécutif)</w:t>
      </w:r>
      <w:r w:rsidRPr="00A832A3">
        <w:rPr>
          <w:rFonts w:cs="Arial"/>
          <w:szCs w:val="22"/>
        </w:rPr>
        <w:t xml:space="preserve"> …………………</w:t>
      </w:r>
      <w:r w:rsidR="00151120">
        <w:rPr>
          <w:rFonts w:cs="Arial"/>
          <w:szCs w:val="22"/>
        </w:rPr>
        <w:t xml:space="preserve"> </w:t>
      </w:r>
      <w:r w:rsidRPr="00A832A3">
        <w:rPr>
          <w:rFonts w:cs="Arial"/>
          <w:szCs w:val="22"/>
        </w:rPr>
        <w:t>………………………………, ci-après dénommé "</w:t>
      </w:r>
      <w:r w:rsidR="00122777">
        <w:rPr>
          <w:rFonts w:cs="Arial"/>
          <w:szCs w:val="22"/>
        </w:rPr>
        <w:t>la commune</w:t>
      </w:r>
      <w:r w:rsidRPr="00A832A3">
        <w:rPr>
          <w:rFonts w:cs="Arial"/>
          <w:szCs w:val="22"/>
        </w:rPr>
        <w:t>",</w:t>
      </w:r>
    </w:p>
    <w:p w:rsidR="00F13701" w:rsidRPr="0055597F" w:rsidRDefault="00F13701" w:rsidP="00151120">
      <w:pPr>
        <w:pStyle w:val="Modle-Corpsdutexte1"/>
      </w:pPr>
      <w:proofErr w:type="gramStart"/>
      <w:r w:rsidRPr="0055597F">
        <w:t>d'une</w:t>
      </w:r>
      <w:proofErr w:type="gramEnd"/>
      <w:r w:rsidRPr="0055597F">
        <w:t xml:space="preserve"> part,</w:t>
      </w:r>
    </w:p>
    <w:p w:rsidR="003E05A9" w:rsidRPr="00A832A3" w:rsidRDefault="003E05A9" w:rsidP="00151120">
      <w:pPr>
        <w:pStyle w:val="Modle-Corpsdutexte1"/>
        <w:rPr>
          <w:rFonts w:cs="Arial"/>
          <w:i/>
          <w:szCs w:val="22"/>
        </w:rPr>
      </w:pPr>
      <w:r w:rsidRPr="00A832A3">
        <w:rPr>
          <w:rFonts w:cs="Arial"/>
          <w:b/>
          <w:szCs w:val="22"/>
        </w:rPr>
        <w:t>Et</w:t>
      </w:r>
      <w:r w:rsidRPr="00A832A3">
        <w:rPr>
          <w:rFonts w:cs="Arial"/>
          <w:szCs w:val="22"/>
        </w:rPr>
        <w:t xml:space="preserve"> : ………………………………………………………. </w:t>
      </w:r>
      <w:r w:rsidRPr="00151120">
        <w:rPr>
          <w:rFonts w:cs="Arial"/>
          <w:szCs w:val="22"/>
        </w:rPr>
        <w:t>(</w:t>
      </w:r>
      <w:proofErr w:type="gramStart"/>
      <w:r w:rsidRPr="00151120">
        <w:rPr>
          <w:rFonts w:cs="Arial"/>
          <w:szCs w:val="22"/>
        </w:rPr>
        <w:t>dénomination</w:t>
      </w:r>
      <w:proofErr w:type="gramEnd"/>
      <w:r w:rsidRPr="00151120">
        <w:rPr>
          <w:rFonts w:cs="Arial"/>
          <w:szCs w:val="22"/>
        </w:rPr>
        <w:t xml:space="preserve"> de </w:t>
      </w:r>
      <w:r w:rsidR="00122777" w:rsidRPr="00151120">
        <w:rPr>
          <w:rFonts w:cs="Arial"/>
          <w:szCs w:val="22"/>
        </w:rPr>
        <w:t>l'EPCI d'accueil</w:t>
      </w:r>
      <w:r w:rsidRPr="00151120">
        <w:rPr>
          <w:rFonts w:cs="Arial"/>
          <w:szCs w:val="22"/>
        </w:rPr>
        <w:t>)</w:t>
      </w:r>
      <w:r w:rsidRPr="00A832A3">
        <w:rPr>
          <w:rFonts w:cs="Arial"/>
          <w:szCs w:val="22"/>
        </w:rPr>
        <w:t xml:space="preserve"> représentée par son </w:t>
      </w:r>
      <w:r w:rsidR="00122777">
        <w:rPr>
          <w:rFonts w:cs="Arial"/>
          <w:szCs w:val="22"/>
        </w:rPr>
        <w:t>Président</w:t>
      </w:r>
      <w:r w:rsidRPr="00A832A3">
        <w:rPr>
          <w:rFonts w:cs="Arial"/>
          <w:szCs w:val="22"/>
        </w:rPr>
        <w:t xml:space="preserve"> dûment habilité par délibération du ……………………, </w:t>
      </w:r>
      <w:r w:rsidR="00122777" w:rsidRPr="00CD18AB">
        <w:t>M, Mme (nom et prénom(s) de l'exécutif) ………………………………………………, ci-après dénommé "l'EPCI"</w:t>
      </w:r>
    </w:p>
    <w:p w:rsidR="00F13701" w:rsidRPr="0055597F" w:rsidRDefault="00F13701" w:rsidP="00151120">
      <w:pPr>
        <w:pStyle w:val="Modle-Corpsdutexte1"/>
      </w:pPr>
      <w:proofErr w:type="gramStart"/>
      <w:r w:rsidRPr="0055597F">
        <w:t>d'autre</w:t>
      </w:r>
      <w:proofErr w:type="gramEnd"/>
      <w:r w:rsidRPr="0055597F">
        <w:t xml:space="preserve"> part,</w:t>
      </w:r>
    </w:p>
    <w:p w:rsidR="00F13701" w:rsidRPr="00911DEF" w:rsidRDefault="00F13701" w:rsidP="00151120">
      <w:pPr>
        <w:pStyle w:val="Modle-Corpsdutexte1"/>
      </w:pPr>
      <w:r w:rsidRPr="00911DEF">
        <w:t>VU le Code général des collectivités</w:t>
      </w:r>
      <w:r>
        <w:t xml:space="preserve"> territoriales, et</w:t>
      </w:r>
      <w:r w:rsidR="003E05A9">
        <w:t xml:space="preserve"> notamment ses articles L. 5211-4-1 et D. 5211-16</w:t>
      </w:r>
      <w:r w:rsidRPr="00911DEF">
        <w:t>;</w:t>
      </w:r>
    </w:p>
    <w:p w:rsidR="00F13701" w:rsidRDefault="00F13701" w:rsidP="00151120">
      <w:pPr>
        <w:pStyle w:val="Modle-Corpsdutexte1"/>
      </w:pPr>
      <w:r>
        <w:t>VU les statuts de l’EPCI ;</w:t>
      </w:r>
    </w:p>
    <w:p w:rsidR="00350BF9" w:rsidRDefault="00350BF9" w:rsidP="00F13701"/>
    <w:p w:rsidR="00350BF9" w:rsidRDefault="00350BF9" w:rsidP="00F13701"/>
    <w:p w:rsidR="00350BF9" w:rsidRPr="00930316" w:rsidRDefault="00350BF9" w:rsidP="00350BF9">
      <w:pPr>
        <w:tabs>
          <w:tab w:val="right" w:pos="10260"/>
        </w:tabs>
        <w:ind w:right="-82"/>
        <w:rPr>
          <w:rFonts w:cs="Arial"/>
          <w:b/>
          <w:szCs w:val="22"/>
        </w:rPr>
      </w:pPr>
      <w:r w:rsidRPr="00930316">
        <w:rPr>
          <w:rFonts w:cs="Arial"/>
          <w:b/>
          <w:szCs w:val="22"/>
        </w:rPr>
        <w:t>PRÉAMBULE</w:t>
      </w:r>
    </w:p>
    <w:p w:rsidR="00350BF9" w:rsidRDefault="00350BF9" w:rsidP="00151120">
      <w:pPr>
        <w:pStyle w:val="Modle-Corpsdutexte1"/>
      </w:pPr>
      <w:r w:rsidRPr="00CD18AB">
        <w:t>Suite au transfert partiel de la compétence …………………………… de la commune vers l'EPCI, il a été convenu de la conservation par la commune du/</w:t>
      </w:r>
      <w:proofErr w:type="spellStart"/>
      <w:r w:rsidRPr="00CD18AB">
        <w:t>des</w:t>
      </w:r>
      <w:proofErr w:type="spellEnd"/>
      <w:r w:rsidRPr="00CD18AB">
        <w:t xml:space="preserve"> le(s) service(s) ou partie(s) de service(s) </w:t>
      </w:r>
      <w:r w:rsidRPr="00151120">
        <w:t>(préciser les services ou partie de services concernés)</w:t>
      </w:r>
      <w:r w:rsidRPr="00CD18AB">
        <w:t xml:space="preserve">……………………………, ce afin de maintenir la bonne organisation des services de chacune des structures. Ce(s) service(s) </w:t>
      </w:r>
      <w:proofErr w:type="gramStart"/>
      <w:r w:rsidRPr="00CD18AB">
        <w:t>doit(</w:t>
      </w:r>
      <w:proofErr w:type="gramEnd"/>
      <w:r w:rsidRPr="00CD18AB">
        <w:t xml:space="preserve">vent) donc être mis à disposition de l'EPCI pour lui permettre l'exercice de la partie de compétence qui lui a été transférée. </w:t>
      </w:r>
    </w:p>
    <w:p w:rsidR="00350BF9" w:rsidRDefault="00350BF9" w:rsidP="00350BF9">
      <w:pPr>
        <w:pStyle w:val="Modle-Corpsdutexte1"/>
        <w:spacing w:after="240"/>
        <w:rPr>
          <w:rFonts w:cs="Calibri"/>
          <w:sz w:val="20"/>
        </w:rPr>
      </w:pPr>
    </w:p>
    <w:p w:rsidR="00350BF9" w:rsidRPr="008569B8" w:rsidRDefault="00350BF9" w:rsidP="00350BF9">
      <w:pPr>
        <w:tabs>
          <w:tab w:val="left" w:pos="8901"/>
        </w:tabs>
        <w:rPr>
          <w:rFonts w:cs="Calibri"/>
          <w:sz w:val="20"/>
        </w:rPr>
        <w:sectPr w:rsidR="00350BF9" w:rsidRPr="008569B8" w:rsidSect="00350BF9">
          <w:footerReference w:type="default" r:id="rId9"/>
          <w:headerReference w:type="first" r:id="rId10"/>
          <w:footerReference w:type="first" r:id="rId11"/>
          <w:pgSz w:w="11900" w:h="16840"/>
          <w:pgMar w:top="2835" w:right="1134" w:bottom="1701" w:left="1134" w:header="851" w:footer="1701" w:gutter="0"/>
          <w:cols w:space="708"/>
          <w:titlePg/>
          <w:docGrid w:linePitch="360"/>
        </w:sectPr>
      </w:pPr>
    </w:p>
    <w:p w:rsidR="006E0804" w:rsidRDefault="006E0804" w:rsidP="006E0804">
      <w:pPr>
        <w:pStyle w:val="Modle-Titre2"/>
      </w:pPr>
      <w:r>
        <w:lastRenderedPageBreak/>
        <w:t>IL A ÉTÉ CONVENU ET ARRÊTÉ CE QU'IL SUIT</w:t>
      </w:r>
    </w:p>
    <w:p w:rsidR="006E0804" w:rsidRPr="00723644" w:rsidRDefault="006E0804" w:rsidP="006E0804"/>
    <w:p w:rsidR="006E0804" w:rsidRPr="003967FC" w:rsidRDefault="006E0804" w:rsidP="006E0804">
      <w:pPr>
        <w:pStyle w:val="Corpsdetexte2"/>
        <w:tabs>
          <w:tab w:val="left" w:pos="851"/>
          <w:tab w:val="left" w:pos="1701"/>
          <w:tab w:val="right" w:leader="dot" w:pos="9923"/>
        </w:tabs>
        <w:spacing w:line="360" w:lineRule="auto"/>
        <w:ind w:left="1418" w:hanging="1418"/>
        <w:rPr>
          <w:rStyle w:val="Accentuation"/>
          <w:rFonts w:asciiTheme="majorHAnsi" w:hAnsiTheme="majorHAnsi"/>
          <w:sz w:val="22"/>
          <w:szCs w:val="22"/>
        </w:rPr>
      </w:pPr>
      <w:r w:rsidRPr="003967FC">
        <w:rPr>
          <w:rFonts w:asciiTheme="majorHAnsi" w:hAnsiTheme="majorHAnsi"/>
          <w:b/>
          <w:sz w:val="22"/>
          <w:szCs w:val="22"/>
          <w:u w:val="single"/>
        </w:rPr>
        <w:t>ARTICLE 1</w:t>
      </w:r>
      <w:r w:rsidRPr="003967FC">
        <w:rPr>
          <w:rFonts w:asciiTheme="majorHAnsi" w:hAnsiTheme="majorHAnsi"/>
          <w:b/>
          <w:sz w:val="22"/>
          <w:szCs w:val="22"/>
          <w:u w:val="single"/>
          <w:vertAlign w:val="superscript"/>
        </w:rPr>
        <w:t>er</w:t>
      </w:r>
      <w:r w:rsidRPr="003967FC">
        <w:rPr>
          <w:rFonts w:asciiTheme="majorHAnsi" w:hAnsiTheme="majorHAnsi"/>
          <w:b/>
          <w:i/>
          <w:sz w:val="22"/>
          <w:szCs w:val="22"/>
        </w:rPr>
        <w:t xml:space="preserve"> :  </w:t>
      </w:r>
      <w:r w:rsidRPr="003967FC">
        <w:rPr>
          <w:rFonts w:asciiTheme="majorHAnsi" w:hAnsiTheme="majorHAnsi"/>
          <w:sz w:val="22"/>
          <w:szCs w:val="22"/>
        </w:rPr>
        <w:t xml:space="preserve"> </w:t>
      </w:r>
      <w:r w:rsidRPr="003967FC">
        <w:rPr>
          <w:rStyle w:val="Accentuation"/>
          <w:rFonts w:asciiTheme="majorHAnsi" w:hAnsiTheme="majorHAnsi"/>
          <w:color w:val="auto"/>
          <w:sz w:val="22"/>
          <w:szCs w:val="22"/>
        </w:rPr>
        <w:t>OBJET ET CONDITIONS GÉNÉRALES</w:t>
      </w:r>
    </w:p>
    <w:p w:rsidR="006E0804" w:rsidRDefault="00122777" w:rsidP="00151120">
      <w:pPr>
        <w:pStyle w:val="Modle-Corpsdutexte1"/>
      </w:pPr>
      <w:r w:rsidRPr="00CD18AB">
        <w:t xml:space="preserve">Après avoir informé les organes délibérants, recueilli l'avis du comité technique de l'EPCI en date du …………………..,  l'avis du comité technique de la commune en date du ………………, les avis de(s) commission(s) administrative(s) paritaire(s) placée(s) compétente(s) en date du </w:t>
      </w:r>
      <w:r w:rsidRPr="00151120">
        <w:t>…………………………(avis de la CAP seulement pour les fonctionnaires en cas de modification importante de leur situation individuelle, niveau de fonctions, lieu de travail, etc…)</w:t>
      </w:r>
      <w:r w:rsidRPr="00CD18AB">
        <w:t>, la commune met à disposition de l'EPCI le(s) service(s) ou partie(s) de service(s) nécessaire(s) à l'exercice de(s) compétence(s) qui lui son</w:t>
      </w:r>
      <w:r>
        <w:t>t/est partiellement dévolue(s).</w:t>
      </w:r>
    </w:p>
    <w:p w:rsidR="006E0804" w:rsidRDefault="006E0804" w:rsidP="00151120">
      <w:pPr>
        <w:pStyle w:val="Modle-Corpsdutexte1"/>
        <w:rPr>
          <w:rFonts w:cs="Arial"/>
        </w:rPr>
      </w:pPr>
      <w:r w:rsidRPr="00A832A3">
        <w:rPr>
          <w:rFonts w:cs="Arial"/>
        </w:rPr>
        <w:t>Le(s) service(s) ou partie(s) de service(s) concerné(s) sont le(s) suivant(s) :</w:t>
      </w:r>
    </w:p>
    <w:p w:rsidR="006E0804" w:rsidRDefault="006E0804" w:rsidP="006E0804">
      <w:pPr>
        <w:tabs>
          <w:tab w:val="left" w:pos="8901"/>
        </w:tabs>
        <w:rPr>
          <w:rFonts w:cs="Calibri"/>
          <w:sz w:val="20"/>
        </w:rPr>
      </w:pPr>
    </w:p>
    <w:tbl>
      <w:tblPr>
        <w:tblW w:w="0" w:type="auto"/>
        <w:tblInd w:w="11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Tableau"/>
      </w:tblPr>
      <w:tblGrid>
        <w:gridCol w:w="3686"/>
        <w:gridCol w:w="3685"/>
      </w:tblGrid>
      <w:tr w:rsidR="00723644" w:rsidRPr="008569B8" w:rsidTr="00723644">
        <w:trPr>
          <w:trHeight w:val="363"/>
        </w:trPr>
        <w:tc>
          <w:tcPr>
            <w:tcW w:w="3686" w:type="dxa"/>
            <w:shd w:val="clear" w:color="auto" w:fill="BFBFBF" w:themeFill="background1" w:themeFillShade="BF"/>
            <w:vAlign w:val="center"/>
          </w:tcPr>
          <w:p w:rsidR="00723644" w:rsidRPr="008569B8" w:rsidRDefault="00723644" w:rsidP="00723644">
            <w:pPr>
              <w:jc w:val="center"/>
              <w:rPr>
                <w:rFonts w:cs="Calibri"/>
              </w:rPr>
            </w:pPr>
            <w:r w:rsidRPr="00F72DB7">
              <w:rPr>
                <w:rFonts w:cs="Arial"/>
                <w:b/>
                <w:bCs/>
                <w:color w:val="000000"/>
                <w:szCs w:val="22"/>
              </w:rPr>
              <w:t>Dénomination des service(s) ou partie(s) de service(s)</w:t>
            </w:r>
          </w:p>
        </w:tc>
        <w:tc>
          <w:tcPr>
            <w:tcW w:w="3685" w:type="dxa"/>
            <w:shd w:val="clear" w:color="auto" w:fill="BFBFBF" w:themeFill="background1" w:themeFillShade="BF"/>
            <w:vAlign w:val="center"/>
          </w:tcPr>
          <w:p w:rsidR="00723644" w:rsidRPr="008569B8" w:rsidRDefault="00723644" w:rsidP="00723644">
            <w:pPr>
              <w:jc w:val="center"/>
              <w:rPr>
                <w:rFonts w:cs="Calibri"/>
              </w:rPr>
            </w:pPr>
            <w:r w:rsidRPr="00F72DB7">
              <w:rPr>
                <w:rFonts w:cs="Arial"/>
                <w:b/>
                <w:bCs/>
                <w:color w:val="000000"/>
                <w:szCs w:val="22"/>
              </w:rPr>
              <w:t>Mission(s) concernées</w:t>
            </w:r>
          </w:p>
        </w:tc>
      </w:tr>
      <w:tr w:rsidR="00723644" w:rsidRPr="008569B8" w:rsidTr="00723644">
        <w:trPr>
          <w:trHeight w:val="428"/>
        </w:trPr>
        <w:tc>
          <w:tcPr>
            <w:tcW w:w="3686" w:type="dxa"/>
          </w:tcPr>
          <w:p w:rsidR="00723644" w:rsidRPr="008569B8" w:rsidRDefault="00723644" w:rsidP="008A03A8">
            <w:pPr>
              <w:rPr>
                <w:rFonts w:cs="Calibri"/>
              </w:rPr>
            </w:pPr>
          </w:p>
        </w:tc>
        <w:tc>
          <w:tcPr>
            <w:tcW w:w="3685" w:type="dxa"/>
          </w:tcPr>
          <w:p w:rsidR="00723644" w:rsidRPr="008569B8" w:rsidRDefault="00723644" w:rsidP="008A03A8">
            <w:pPr>
              <w:rPr>
                <w:rFonts w:cs="Calibri"/>
              </w:rPr>
            </w:pPr>
          </w:p>
        </w:tc>
      </w:tr>
      <w:tr w:rsidR="00723644" w:rsidRPr="008569B8" w:rsidTr="00723644">
        <w:trPr>
          <w:trHeight w:val="428"/>
        </w:trPr>
        <w:tc>
          <w:tcPr>
            <w:tcW w:w="3686" w:type="dxa"/>
          </w:tcPr>
          <w:p w:rsidR="00723644" w:rsidRPr="008569B8" w:rsidRDefault="00723644" w:rsidP="008A03A8">
            <w:pPr>
              <w:rPr>
                <w:rFonts w:cs="Calibri"/>
              </w:rPr>
            </w:pPr>
          </w:p>
        </w:tc>
        <w:tc>
          <w:tcPr>
            <w:tcW w:w="3685" w:type="dxa"/>
          </w:tcPr>
          <w:p w:rsidR="00723644" w:rsidRPr="008569B8" w:rsidRDefault="00723644" w:rsidP="008A03A8">
            <w:pPr>
              <w:rPr>
                <w:rFonts w:cs="Calibri"/>
              </w:rPr>
            </w:pPr>
          </w:p>
        </w:tc>
      </w:tr>
      <w:tr w:rsidR="00723644" w:rsidRPr="008569B8" w:rsidTr="00723644">
        <w:trPr>
          <w:trHeight w:val="428"/>
        </w:trPr>
        <w:tc>
          <w:tcPr>
            <w:tcW w:w="3686" w:type="dxa"/>
          </w:tcPr>
          <w:p w:rsidR="00723644" w:rsidRPr="008569B8" w:rsidRDefault="00723644" w:rsidP="008A03A8">
            <w:pPr>
              <w:rPr>
                <w:rFonts w:cs="Calibri"/>
              </w:rPr>
            </w:pPr>
          </w:p>
        </w:tc>
        <w:tc>
          <w:tcPr>
            <w:tcW w:w="3685" w:type="dxa"/>
          </w:tcPr>
          <w:p w:rsidR="00723644" w:rsidRPr="008569B8" w:rsidRDefault="00723644" w:rsidP="008A03A8">
            <w:pPr>
              <w:rPr>
                <w:rFonts w:cs="Calibri"/>
              </w:rPr>
            </w:pPr>
          </w:p>
        </w:tc>
      </w:tr>
      <w:tr w:rsidR="00723644" w:rsidRPr="008569B8" w:rsidTr="00723644">
        <w:trPr>
          <w:trHeight w:val="428"/>
        </w:trPr>
        <w:tc>
          <w:tcPr>
            <w:tcW w:w="3686" w:type="dxa"/>
          </w:tcPr>
          <w:p w:rsidR="00723644" w:rsidRPr="008569B8" w:rsidRDefault="00723644" w:rsidP="008A03A8">
            <w:pPr>
              <w:rPr>
                <w:rFonts w:cs="Calibri"/>
              </w:rPr>
            </w:pPr>
          </w:p>
        </w:tc>
        <w:tc>
          <w:tcPr>
            <w:tcW w:w="3685" w:type="dxa"/>
          </w:tcPr>
          <w:p w:rsidR="00723644" w:rsidRPr="008569B8" w:rsidRDefault="00723644" w:rsidP="008A03A8">
            <w:pPr>
              <w:rPr>
                <w:rFonts w:cs="Calibri"/>
              </w:rPr>
            </w:pPr>
          </w:p>
        </w:tc>
      </w:tr>
    </w:tbl>
    <w:p w:rsidR="003E05A9" w:rsidRDefault="003E05A9" w:rsidP="00151120">
      <w:pPr>
        <w:pStyle w:val="Modle-Corpsdutexte1"/>
      </w:pPr>
      <w:r>
        <w:t>La</w:t>
      </w:r>
      <w:r w:rsidRPr="00A832A3">
        <w:t xml:space="preserve"> mise à disposition concerne </w:t>
      </w:r>
      <w:r w:rsidRPr="00151120">
        <w:t>(nombre)</w:t>
      </w:r>
      <w:r w:rsidRPr="00A832A3">
        <w:t xml:space="preserve"> </w:t>
      </w:r>
      <w:r>
        <w:t>…</w:t>
      </w:r>
      <w:r w:rsidRPr="00A832A3">
        <w:t>…… agents territoriaux.</w:t>
      </w:r>
    </w:p>
    <w:p w:rsidR="00122777" w:rsidRDefault="00122777" w:rsidP="00151120">
      <w:pPr>
        <w:pStyle w:val="Modle-Corpsdutexte1"/>
      </w:pPr>
      <w:r w:rsidRPr="00EF3EF1">
        <w:t>La mise à disposition porte également sur les matériels de bureau, de travail et de locomotion qui sont liés à ce service.</w:t>
      </w:r>
    </w:p>
    <w:p w:rsidR="00122777" w:rsidRDefault="00122777" w:rsidP="00151120">
      <w:pPr>
        <w:pStyle w:val="Modle-Corpsdutexte1"/>
        <w:spacing w:after="240"/>
      </w:pPr>
      <w:r w:rsidRPr="00CD18AB">
        <w:t>La structure du (des) service(s) mis à disposition pourra, en tant que de besoin, être modifiée d'un commun accord entre les parties, et ce, en fonction de l'évolution des besoins respec</w:t>
      </w:r>
      <w:r>
        <w:t xml:space="preserve">tifs constatés par les parties. </w:t>
      </w:r>
      <w:r w:rsidRPr="00CD18AB">
        <w:t>La présente mise à disposition du</w:t>
      </w:r>
      <w:r>
        <w:t xml:space="preserve"> </w:t>
      </w:r>
      <w:r w:rsidRPr="00CD18AB">
        <w:t>(des) service(s) ou partie de servie(s) s'exerce, s'agissant du personnel,  dans les conditions fixées par la présente convention et en vertu notamment des articles L. 5211-4-1 et D. 5211-16 du CGCT.</w:t>
      </w:r>
    </w:p>
    <w:p w:rsidR="00F13701" w:rsidRPr="003967FC" w:rsidRDefault="00F13701" w:rsidP="00F13701">
      <w:pPr>
        <w:pStyle w:val="Corpsdetexte2"/>
        <w:tabs>
          <w:tab w:val="left" w:pos="851"/>
          <w:tab w:val="left" w:pos="1701"/>
          <w:tab w:val="right" w:leader="dot" w:pos="9923"/>
        </w:tabs>
        <w:spacing w:line="360" w:lineRule="auto"/>
        <w:ind w:left="1418" w:hanging="1418"/>
        <w:rPr>
          <w:rFonts w:asciiTheme="majorHAnsi" w:hAnsiTheme="majorHAnsi" w:cs="Arial"/>
          <w:color w:val="000000"/>
          <w:sz w:val="22"/>
          <w:szCs w:val="22"/>
        </w:rPr>
      </w:pPr>
      <w:r w:rsidRPr="003967FC">
        <w:rPr>
          <w:rFonts w:asciiTheme="majorHAnsi" w:hAnsiTheme="majorHAnsi"/>
          <w:b/>
          <w:sz w:val="22"/>
          <w:szCs w:val="22"/>
          <w:u w:val="single"/>
        </w:rPr>
        <w:t>ARTICLE 2</w:t>
      </w:r>
      <w:r w:rsidRPr="003967FC">
        <w:rPr>
          <w:rFonts w:asciiTheme="majorHAnsi" w:hAnsiTheme="majorHAnsi"/>
          <w:b/>
          <w:i/>
          <w:sz w:val="22"/>
          <w:szCs w:val="22"/>
        </w:rPr>
        <w:t xml:space="preserve"> :  </w:t>
      </w:r>
      <w:r w:rsidRPr="003967FC">
        <w:rPr>
          <w:rFonts w:asciiTheme="majorHAnsi" w:hAnsiTheme="majorHAnsi"/>
          <w:b/>
          <w:i/>
          <w:sz w:val="22"/>
          <w:szCs w:val="22"/>
        </w:rPr>
        <w:tab/>
      </w:r>
      <w:r w:rsidRPr="003967FC">
        <w:rPr>
          <w:rStyle w:val="Accentuation"/>
          <w:rFonts w:asciiTheme="majorHAnsi" w:hAnsiTheme="majorHAnsi"/>
          <w:color w:val="auto"/>
          <w:sz w:val="22"/>
          <w:szCs w:val="22"/>
        </w:rPr>
        <w:t>DURÉE DE LA MISE À DISPOSITION</w:t>
      </w:r>
      <w:r w:rsidRPr="003967FC">
        <w:rPr>
          <w:rFonts w:asciiTheme="majorHAnsi" w:hAnsiTheme="majorHAnsi" w:cs="Arial"/>
          <w:sz w:val="22"/>
          <w:szCs w:val="22"/>
        </w:rPr>
        <w:t xml:space="preserve"> </w:t>
      </w:r>
    </w:p>
    <w:p w:rsidR="00F13701" w:rsidRPr="00EE2D27" w:rsidRDefault="00F13701" w:rsidP="00723644">
      <w:pPr>
        <w:pStyle w:val="Modle-Corpsdutexte1"/>
        <w:spacing w:after="240"/>
      </w:pPr>
      <w:r w:rsidRPr="00EE2D27">
        <w:t>La présente convention est prévue pour une durée de ………, à compter du ……………………… jusqu'au …………………… inclus. Elle pourra être renouvelée par reconduction expresse.</w:t>
      </w:r>
    </w:p>
    <w:p w:rsidR="00F13701" w:rsidRPr="003967FC" w:rsidRDefault="00F13701" w:rsidP="00F13701">
      <w:pPr>
        <w:pStyle w:val="Corpsdetexte2"/>
        <w:tabs>
          <w:tab w:val="left" w:pos="851"/>
          <w:tab w:val="left" w:pos="1701"/>
          <w:tab w:val="right" w:leader="dot" w:pos="9923"/>
        </w:tabs>
        <w:spacing w:line="360" w:lineRule="auto"/>
        <w:ind w:left="1418" w:hanging="1418"/>
        <w:rPr>
          <w:rFonts w:asciiTheme="majorHAnsi" w:hAnsiTheme="majorHAnsi"/>
          <w:b/>
          <w:i/>
          <w:sz w:val="22"/>
          <w:szCs w:val="22"/>
        </w:rPr>
      </w:pPr>
      <w:r w:rsidRPr="003967FC">
        <w:rPr>
          <w:rFonts w:asciiTheme="majorHAnsi" w:hAnsiTheme="majorHAnsi"/>
          <w:b/>
          <w:sz w:val="22"/>
          <w:szCs w:val="22"/>
          <w:u w:val="single"/>
        </w:rPr>
        <w:t>ARTICLE 3</w:t>
      </w:r>
      <w:r w:rsidRPr="003967FC">
        <w:rPr>
          <w:rFonts w:asciiTheme="majorHAnsi" w:hAnsiTheme="majorHAnsi"/>
          <w:b/>
          <w:sz w:val="22"/>
          <w:szCs w:val="22"/>
        </w:rPr>
        <w:t xml:space="preserve"> :</w:t>
      </w:r>
      <w:r w:rsidRPr="003967FC">
        <w:rPr>
          <w:rFonts w:asciiTheme="majorHAnsi" w:hAnsiTheme="majorHAnsi"/>
          <w:b/>
          <w:i/>
          <w:sz w:val="22"/>
          <w:szCs w:val="22"/>
        </w:rPr>
        <w:t xml:space="preserve"> </w:t>
      </w:r>
      <w:r w:rsidRPr="003967FC">
        <w:rPr>
          <w:rFonts w:asciiTheme="majorHAnsi" w:hAnsiTheme="majorHAnsi"/>
          <w:b/>
          <w:i/>
          <w:sz w:val="22"/>
          <w:szCs w:val="22"/>
        </w:rPr>
        <w:tab/>
      </w:r>
      <w:r w:rsidRPr="003967FC">
        <w:rPr>
          <w:rStyle w:val="Accentuation"/>
          <w:rFonts w:asciiTheme="majorHAnsi" w:hAnsiTheme="majorHAnsi"/>
          <w:color w:val="auto"/>
          <w:sz w:val="22"/>
          <w:szCs w:val="22"/>
        </w:rPr>
        <w:t>SITUATION DES AGENTS</w:t>
      </w:r>
    </w:p>
    <w:p w:rsidR="00122777" w:rsidRPr="00CD18AB" w:rsidRDefault="00122777" w:rsidP="00122777">
      <w:pPr>
        <w:pStyle w:val="Modle-Corpsdutexte1"/>
        <w:spacing w:after="240"/>
      </w:pPr>
      <w:r w:rsidRPr="00CD18AB">
        <w:t>Les agents publics territoriaux concernés sont de plein droit mis à la disposition de l'EPCI pour la durée de la convention.</w:t>
      </w:r>
    </w:p>
    <w:p w:rsidR="00122777" w:rsidRDefault="00122777" w:rsidP="00122777">
      <w:pPr>
        <w:pStyle w:val="Modle-Corpsdutexte1"/>
        <w:spacing w:after="240"/>
      </w:pPr>
      <w:r w:rsidRPr="00CD18AB">
        <w:t xml:space="preserve">Ils sont placés, pour l'exercice de leur fonction sous l'autorité fonctionnelle du président de l'EPCI. </w:t>
      </w:r>
    </w:p>
    <w:p w:rsidR="00122777" w:rsidRPr="00CD18AB" w:rsidRDefault="00122777" w:rsidP="00122777">
      <w:pPr>
        <w:pStyle w:val="Modle-Corpsdutexte1"/>
        <w:spacing w:after="240"/>
      </w:pPr>
      <w:r w:rsidRPr="00CD18AB">
        <w:t>Ce dernier adresse directement au(x) responsable(s) du (des) service(s) ou partie(s) de service les instructions nécessaires à l'exécution des tâches. Il contrôle l'exécution des tâches.</w:t>
      </w:r>
    </w:p>
    <w:p w:rsidR="00122777" w:rsidRPr="008C40EF" w:rsidRDefault="00122777" w:rsidP="00122777">
      <w:pPr>
        <w:pStyle w:val="Modle-Corpsdutexte1"/>
        <w:spacing w:after="240"/>
      </w:pPr>
      <w:r w:rsidRPr="008C40EF">
        <w:t>Il contrôle l'exécution des tâches.</w:t>
      </w:r>
    </w:p>
    <w:p w:rsidR="00122777" w:rsidRPr="008C40EF" w:rsidRDefault="00122777" w:rsidP="00122777">
      <w:pPr>
        <w:pStyle w:val="Modle-Corpsdutexte1"/>
        <w:spacing w:after="240"/>
        <w:rPr>
          <w:i/>
          <w:iCs/>
        </w:rPr>
      </w:pPr>
      <w:r w:rsidRPr="008C40EF">
        <w:t xml:space="preserve">Le </w:t>
      </w:r>
      <w:r>
        <w:t>maire</w:t>
      </w:r>
      <w:r w:rsidRPr="008C40EF">
        <w:t xml:space="preserve"> est l’autorité hiérarchique, il continue de gérer la situation administrative des personnels mis à disposition (position statutaire et déroulement de carrière). </w:t>
      </w:r>
      <w:r w:rsidRPr="008C40EF">
        <w:rPr>
          <w:iCs/>
        </w:rPr>
        <w:t xml:space="preserve">Le </w:t>
      </w:r>
      <w:r>
        <w:rPr>
          <w:iCs/>
        </w:rPr>
        <w:t>maire</w:t>
      </w:r>
      <w:r w:rsidRPr="008C40EF">
        <w:rPr>
          <w:iCs/>
        </w:rPr>
        <w:t xml:space="preserve">, en sa qualité d'autorité investie du pouvoir de nomination, exerce le pouvoir disciplinaire. Il est saisi au besoin par </w:t>
      </w:r>
      <w:r>
        <w:rPr>
          <w:iCs/>
        </w:rPr>
        <w:t>l’EPCI</w:t>
      </w:r>
      <w:r w:rsidRPr="008C40EF">
        <w:rPr>
          <w:i/>
          <w:iCs/>
        </w:rPr>
        <w:t>.</w:t>
      </w:r>
    </w:p>
    <w:p w:rsidR="00122777" w:rsidRPr="008C40EF" w:rsidRDefault="00122777" w:rsidP="00122777">
      <w:pPr>
        <w:pStyle w:val="Modle-Corpsdutexte1"/>
        <w:spacing w:after="240"/>
      </w:pPr>
      <w:r w:rsidRPr="008C40EF">
        <w:lastRenderedPageBreak/>
        <w:t>L’évaluation individuelle annuelle (entretien professionnel) de l’agent mis à di</w:t>
      </w:r>
      <w:r>
        <w:t>sposition continue de relever de la commune</w:t>
      </w:r>
      <w:r w:rsidRPr="008C40EF">
        <w:t xml:space="preserve">. Toutefois, un rapport sur la manière de servir de l’agent mis à disposition assorti d’une proposition d’appréciation de la valeur professionnelle </w:t>
      </w:r>
      <w:r>
        <w:t>est</w:t>
      </w:r>
      <w:r w:rsidRPr="008C40EF">
        <w:t xml:space="preserve"> établi par son supé</w:t>
      </w:r>
      <w:r>
        <w:t>rieur hiérarchique au sein de l</w:t>
      </w:r>
      <w:r w:rsidRPr="008C40EF">
        <w:t>’EPCI et transmis à</w:t>
      </w:r>
      <w:r w:rsidRPr="00774EAB">
        <w:t xml:space="preserve"> </w:t>
      </w:r>
      <w:r>
        <w:t>la c</w:t>
      </w:r>
      <w:r w:rsidRPr="008C40EF">
        <w:t>ommune.</w:t>
      </w:r>
    </w:p>
    <w:p w:rsidR="00122777" w:rsidRDefault="00122777" w:rsidP="00122777">
      <w:pPr>
        <w:pStyle w:val="Modle-Corpsdutexte1"/>
        <w:spacing w:after="240"/>
      </w:pPr>
      <w:r w:rsidRPr="008C40EF">
        <w:t xml:space="preserve">La liste des fonctionnaires et agents non titulaires concernés par cette situation figure en annexe de la présente convention (annexe n° </w:t>
      </w:r>
      <w:r>
        <w:t>1</w:t>
      </w:r>
      <w:r w:rsidRPr="008C40EF">
        <w:t>)</w:t>
      </w:r>
      <w:r>
        <w:t>.</w:t>
      </w:r>
    </w:p>
    <w:p w:rsidR="00F13701" w:rsidRPr="005D2C29" w:rsidRDefault="00F13701" w:rsidP="00F13701">
      <w:pPr>
        <w:tabs>
          <w:tab w:val="left" w:pos="851"/>
          <w:tab w:val="left" w:pos="1701"/>
          <w:tab w:val="right" w:leader="dot" w:pos="9923"/>
        </w:tabs>
        <w:spacing w:after="120" w:line="360" w:lineRule="auto"/>
        <w:ind w:left="1418" w:hanging="1418"/>
        <w:rPr>
          <w:b/>
          <w:i/>
        </w:rPr>
      </w:pPr>
      <w:r w:rsidRPr="005D2C29">
        <w:rPr>
          <w:b/>
          <w:u w:val="single"/>
        </w:rPr>
        <w:t>ARTICLE 4</w:t>
      </w:r>
      <w:r w:rsidRPr="005D2C29">
        <w:rPr>
          <w:b/>
        </w:rPr>
        <w:t xml:space="preserve"> :</w:t>
      </w:r>
      <w:r w:rsidRPr="005D2C29">
        <w:rPr>
          <w:b/>
          <w:i/>
        </w:rPr>
        <w:t xml:space="preserve"> </w:t>
      </w:r>
      <w:r w:rsidRPr="005D2C29">
        <w:rPr>
          <w:b/>
          <w:i/>
        </w:rPr>
        <w:tab/>
      </w:r>
      <w:r w:rsidRPr="00723644">
        <w:rPr>
          <w:b/>
          <w:i/>
          <w:iCs/>
        </w:rPr>
        <w:t>CONDITIONS D'EMPLOI DES PERSONNELS MIS À DISPOSITION</w:t>
      </w:r>
    </w:p>
    <w:p w:rsidR="00122777" w:rsidRDefault="00122777" w:rsidP="00151120">
      <w:pPr>
        <w:pStyle w:val="Modle-Corpsdutexte1"/>
        <w:spacing w:after="240"/>
      </w:pPr>
      <w:r>
        <w:t>Les conditions d’exercice des fonctions</w:t>
      </w:r>
      <w:r w:rsidRPr="00CD18AB">
        <w:t xml:space="preserve"> mis à disposition </w:t>
      </w:r>
      <w:r>
        <w:t xml:space="preserve">au sein de l’EPCI </w:t>
      </w:r>
      <w:r w:rsidRPr="00CD18AB">
        <w:t>sont établies par l'EPCI.</w:t>
      </w:r>
    </w:p>
    <w:p w:rsidR="00122777" w:rsidRDefault="00122777" w:rsidP="00151120">
      <w:pPr>
        <w:pStyle w:val="Modle-Corpsdutexte1"/>
        <w:spacing w:after="240"/>
      </w:pPr>
      <w:r>
        <w:t>Les autres modalités liées aux conditions de travail des personnels mis à disposition sont fixées par la commune, laquelle prend notamment les décisions relatives aux absences, congés annuels et congés pour indisponibilité physique et en informe l’EPCI qui, sur ce point, peut émettre des avis s’il le souhaite. La commune délivre les autorisations de travail à temps partiel et autorise les congés de formation professionnelle ou pour formation syndicale après information de l’EPCI si ces décisions ont un impact substantiel pour celui-ci.</w:t>
      </w:r>
    </w:p>
    <w:p w:rsidR="00122777" w:rsidRDefault="00122777" w:rsidP="00151120">
      <w:pPr>
        <w:pStyle w:val="Modle-Corpsdutexte1"/>
        <w:spacing w:after="240"/>
      </w:pPr>
      <w:r w:rsidRPr="00CD18AB">
        <w:t>La commune</w:t>
      </w:r>
      <w:r w:rsidRPr="00CD18AB">
        <w:rPr>
          <w:i/>
        </w:rPr>
        <w:t xml:space="preserve"> </w:t>
      </w:r>
      <w:r w:rsidRPr="00CD18AB">
        <w:t xml:space="preserve">verse aux agents concernés par la mise à disposition, la rémunération correspondant à leur grade ou à leur emploi d'origine </w:t>
      </w:r>
      <w:r w:rsidRPr="00151120">
        <w:t>(traitement, le cas échéant, supplément familial de traitement, indemnité de résidence, primes et indemnités)</w:t>
      </w:r>
      <w:proofErr w:type="gramStart"/>
      <w:r w:rsidR="00151120">
        <w:t>.</w:t>
      </w:r>
      <w:r w:rsidRPr="000D5126">
        <w:rPr>
          <w:rStyle w:val="Emphaseple"/>
        </w:rPr>
        <w:t>.</w:t>
      </w:r>
      <w:proofErr w:type="gramEnd"/>
      <w:r w:rsidRPr="00CD18AB">
        <w:t>Le personnel mis à disposition</w:t>
      </w:r>
      <w:r w:rsidRPr="00CD18AB">
        <w:rPr>
          <w:i/>
        </w:rPr>
        <w:t xml:space="preserve"> </w:t>
      </w:r>
      <w:r w:rsidRPr="00CD18AB">
        <w:t>est, en revanche, indemnisé directement par l'EPCI pour les frais et sujétions auxquels il s'expose dans l'exercice de ses fonctions suivant les règles en vigueur en son sein.</w:t>
      </w:r>
    </w:p>
    <w:p w:rsidR="00F13701" w:rsidRPr="005D2C29" w:rsidRDefault="00F13701" w:rsidP="00F13701">
      <w:pPr>
        <w:tabs>
          <w:tab w:val="left" w:pos="851"/>
          <w:tab w:val="left" w:pos="1701"/>
          <w:tab w:val="right" w:leader="dot" w:pos="9923"/>
        </w:tabs>
        <w:spacing w:after="120" w:line="360" w:lineRule="auto"/>
        <w:ind w:left="1418" w:hanging="1418"/>
        <w:rPr>
          <w:rFonts w:cs="Arial"/>
          <w:color w:val="000000"/>
          <w:sz w:val="18"/>
          <w:szCs w:val="18"/>
        </w:rPr>
      </w:pPr>
      <w:r w:rsidRPr="005D2C29">
        <w:rPr>
          <w:b/>
          <w:u w:val="single"/>
        </w:rPr>
        <w:t>ARTICLE 5</w:t>
      </w:r>
      <w:r w:rsidRPr="005D2C29">
        <w:rPr>
          <w:b/>
        </w:rPr>
        <w:t xml:space="preserve"> :</w:t>
      </w:r>
      <w:r w:rsidRPr="005D2C29">
        <w:rPr>
          <w:b/>
          <w:i/>
        </w:rPr>
        <w:t xml:space="preserve">  </w:t>
      </w:r>
      <w:r w:rsidRPr="005D2C29">
        <w:rPr>
          <w:b/>
          <w:i/>
        </w:rPr>
        <w:tab/>
      </w:r>
      <w:r w:rsidRPr="00723644">
        <w:rPr>
          <w:b/>
          <w:i/>
          <w:iCs/>
        </w:rPr>
        <w:t>MISE À DISPOSITION</w:t>
      </w:r>
      <w:r w:rsidRPr="00723644">
        <w:rPr>
          <w:rFonts w:cs="Arial"/>
          <w:sz w:val="18"/>
          <w:szCs w:val="18"/>
        </w:rPr>
        <w:t xml:space="preserve"> </w:t>
      </w:r>
      <w:r w:rsidRPr="00723644">
        <w:rPr>
          <w:b/>
          <w:i/>
          <w:iCs/>
        </w:rPr>
        <w:t>DES BIENS MATERIELS</w:t>
      </w:r>
    </w:p>
    <w:p w:rsidR="00122777" w:rsidRDefault="00122777" w:rsidP="00151120">
      <w:pPr>
        <w:pStyle w:val="Modle-Corpsdutexte1"/>
        <w:spacing w:after="240"/>
      </w:pPr>
      <w:r>
        <w:t>Les biens affectés aux services mis à disposition restent acquis, gérés et amortis par la commune, même s’ils sont mis à la disposition de l’EPCI.</w:t>
      </w:r>
    </w:p>
    <w:p w:rsidR="00122777" w:rsidRDefault="00122777" w:rsidP="00151120">
      <w:pPr>
        <w:pStyle w:val="Modle-Corpsdutexte1"/>
        <w:spacing w:after="240"/>
        <w:rPr>
          <w:b/>
          <w:u w:val="single"/>
        </w:rPr>
      </w:pPr>
      <w:r>
        <w:t>La commune établira une liste annuelle des principaux biens acquis ou loués et mis à la disposition de la commune. Cette liste sera remise après chaque adoption de compte administratif par la commune à l’EPCI, sans que cela entraîne obligation d’annexer cette liste aux présentes ni de passer un avenant à la présente convention.</w:t>
      </w:r>
    </w:p>
    <w:p w:rsidR="00F13701" w:rsidRPr="00EF1894" w:rsidRDefault="00F13701" w:rsidP="00F13701">
      <w:pPr>
        <w:tabs>
          <w:tab w:val="left" w:pos="851"/>
          <w:tab w:val="left" w:pos="1701"/>
          <w:tab w:val="right" w:leader="dot" w:pos="9923"/>
        </w:tabs>
        <w:spacing w:after="120" w:line="360" w:lineRule="auto"/>
        <w:ind w:left="1418" w:hanging="1418"/>
      </w:pPr>
      <w:r w:rsidRPr="00EF1894">
        <w:rPr>
          <w:b/>
          <w:u w:val="single"/>
        </w:rPr>
        <w:t>ARTICLE 6</w:t>
      </w:r>
      <w:r w:rsidRPr="00EF1894">
        <w:t xml:space="preserve"> :  </w:t>
      </w:r>
      <w:r w:rsidRPr="00EF1894">
        <w:tab/>
      </w:r>
      <w:r w:rsidRPr="00723644">
        <w:rPr>
          <w:b/>
          <w:i/>
          <w:iCs/>
        </w:rPr>
        <w:t>PRISE EN CHARGE FINANCIÈRE / REMBOURSEMENT</w:t>
      </w:r>
    </w:p>
    <w:p w:rsidR="00122777" w:rsidRDefault="00122777" w:rsidP="00151120">
      <w:pPr>
        <w:pStyle w:val="Modle-Corpsdutexte1"/>
      </w:pPr>
      <w:r>
        <w:t>Conformément à l’article L. 5211-4-1 du CGCT, la mise à disposition des services de la commune au profit de l’EPCI fait l’objet d’un remboursement par le bénéficiaire de la mise à disposition des frais de fonctionnement du service mis à disposition.</w:t>
      </w:r>
    </w:p>
    <w:p w:rsidR="00122777" w:rsidRDefault="00122777" w:rsidP="00151120">
      <w:pPr>
        <w:pStyle w:val="Modle-Corpsdutexte1"/>
      </w:pPr>
      <w:r w:rsidRPr="00EE2D27">
        <w:t>Le remboursement des frais de fonctionnement du</w:t>
      </w:r>
      <w:r>
        <w:t xml:space="preserve"> </w:t>
      </w:r>
      <w:r w:rsidRPr="00EE2D27">
        <w:t>(des) service(s) mis à disposition s'effectue sur la base d'un coût unitaire de fonctionnement du service, multiplié par le nombre d'unités de fonctionnement (exprimé en jours) constaté par la commune.</w:t>
      </w:r>
    </w:p>
    <w:p w:rsidR="00122777" w:rsidRDefault="00122777" w:rsidP="00151120">
      <w:pPr>
        <w:pStyle w:val="Modle-Corpsdutexte1"/>
      </w:pPr>
      <w:r w:rsidRPr="00EE2D27">
        <w:t>La détermination du coût unitaire journalier prend en compte la prévision d'utilisation du</w:t>
      </w:r>
      <w:r>
        <w:t xml:space="preserve"> </w:t>
      </w:r>
      <w:r w:rsidRPr="00EE2D27">
        <w:t xml:space="preserve">(des) service(s) mis à disposition, exprimée en unité de fonctionnement. </w:t>
      </w:r>
    </w:p>
    <w:p w:rsidR="00122777" w:rsidRDefault="00122777" w:rsidP="00151120">
      <w:pPr>
        <w:pStyle w:val="Modle-Corpsdutexte1"/>
      </w:pPr>
      <w:r w:rsidRPr="00EE2D27">
        <w:t xml:space="preserve">Le coût unitaire journalier comprend les charges liées au fonctionnement du service et en particulier les charges de personnel, les fournitures, le coût de renouvellement des biens et les contrats de services rattachés, (autres…) à l'exclusion de toute autre dépense non strictement liée au fonctionnement du service. Il est constaté à partir des dépenses des derniers comptes administratifs, actualisées des modifications prévisibles des conditions d'exercice de l'activité au vu </w:t>
      </w:r>
      <w:r>
        <w:t xml:space="preserve">du budget primitif de l'année. </w:t>
      </w:r>
    </w:p>
    <w:p w:rsidR="00122777" w:rsidRDefault="00122777" w:rsidP="00151120">
      <w:pPr>
        <w:pStyle w:val="Modle-Corpsdutexte1"/>
      </w:pPr>
      <w:r w:rsidRPr="00EE2D27">
        <w:t>Le coût unitaire journalier se décompose comme suit :</w:t>
      </w:r>
    </w:p>
    <w:p w:rsidR="00122777" w:rsidRPr="001B3A9B" w:rsidRDefault="00122777" w:rsidP="00122777">
      <w:pPr>
        <w:pStyle w:val="Modle-Puce1"/>
      </w:pPr>
      <w:r w:rsidRPr="001B3A9B">
        <w:t>charges de personnel : ………. ;</w:t>
      </w:r>
    </w:p>
    <w:p w:rsidR="00122777" w:rsidRPr="001B3A9B" w:rsidRDefault="00122777" w:rsidP="00122777">
      <w:pPr>
        <w:pStyle w:val="Modle-Puce1"/>
      </w:pPr>
      <w:r w:rsidRPr="001B3A9B">
        <w:lastRenderedPageBreak/>
        <w:t>fournitures : ………………………... ;</w:t>
      </w:r>
    </w:p>
    <w:p w:rsidR="00122777" w:rsidRPr="001B3A9B" w:rsidRDefault="00122777" w:rsidP="00122777">
      <w:pPr>
        <w:pStyle w:val="Modle-Puce1"/>
      </w:pPr>
      <w:r w:rsidRPr="001B3A9B">
        <w:t>coût de renouvellement des biens : …………………………. ;</w:t>
      </w:r>
    </w:p>
    <w:p w:rsidR="00122777" w:rsidRPr="001B3A9B" w:rsidRDefault="00122777" w:rsidP="00122777">
      <w:pPr>
        <w:pStyle w:val="Modle-Puce1"/>
      </w:pPr>
      <w:r w:rsidRPr="001B3A9B">
        <w:t>contrats de services rattachés : ………………………………..;</w:t>
      </w:r>
    </w:p>
    <w:p w:rsidR="00122777" w:rsidRPr="001B3A9B" w:rsidRDefault="00122777" w:rsidP="00122777">
      <w:pPr>
        <w:pStyle w:val="Modle-Puce1"/>
      </w:pPr>
      <w:r w:rsidRPr="001B3A9B">
        <w:t>(autres…)</w:t>
      </w:r>
    </w:p>
    <w:p w:rsidR="00122777" w:rsidRPr="00EE2D27" w:rsidRDefault="00122777" w:rsidP="00122777">
      <w:pPr>
        <w:pStyle w:val="Modle-Corpsdutexte1"/>
        <w:spacing w:after="240"/>
      </w:pPr>
      <w:proofErr w:type="gramStart"/>
      <w:r w:rsidRPr="00EE2D27">
        <w:t>soit</w:t>
      </w:r>
      <w:proofErr w:type="gramEnd"/>
      <w:r w:rsidRPr="00EE2D27">
        <w:t xml:space="preserve"> ………………………… euros.</w:t>
      </w:r>
    </w:p>
    <w:p w:rsidR="00122777" w:rsidRPr="00151120" w:rsidRDefault="00151120" w:rsidP="00151120">
      <w:pPr>
        <w:pStyle w:val="Modle-Corpsdutexte1"/>
        <w:rPr>
          <w:rStyle w:val="Emphaseple"/>
          <w:rFonts w:ascii="Calibri" w:hAnsi="Calibri"/>
          <w:i w:val="0"/>
          <w:iCs w:val="0"/>
          <w:color w:val="auto"/>
          <w:sz w:val="22"/>
        </w:rPr>
      </w:pPr>
      <w:r>
        <w:rPr>
          <w:rStyle w:val="Emphaseple"/>
          <w:rFonts w:ascii="Calibri" w:hAnsi="Calibri"/>
          <w:i w:val="0"/>
          <w:iCs w:val="0"/>
          <w:color w:val="auto"/>
          <w:sz w:val="22"/>
        </w:rPr>
        <w:t>(</w:t>
      </w:r>
      <w:r w:rsidR="00122777" w:rsidRPr="00151120">
        <w:rPr>
          <w:rStyle w:val="Emphaseple"/>
          <w:rFonts w:ascii="Calibri" w:hAnsi="Calibri"/>
          <w:i w:val="0"/>
          <w:iCs w:val="0"/>
          <w:color w:val="auto"/>
          <w:sz w:val="22"/>
        </w:rPr>
        <w:t>Possibilité d’utiliser des documents annexes à la convention pour préciser les modalités financières</w:t>
      </w:r>
      <w:r>
        <w:rPr>
          <w:rStyle w:val="Emphaseple"/>
          <w:rFonts w:ascii="Calibri" w:hAnsi="Calibri"/>
          <w:i w:val="0"/>
          <w:iCs w:val="0"/>
          <w:color w:val="auto"/>
          <w:sz w:val="22"/>
        </w:rPr>
        <w:t>)</w:t>
      </w:r>
    </w:p>
    <w:p w:rsidR="00122777" w:rsidRPr="00EE2D27" w:rsidRDefault="00122777" w:rsidP="00122777">
      <w:pPr>
        <w:pStyle w:val="Modle-Corpsdutexte1"/>
        <w:spacing w:after="240"/>
      </w:pPr>
      <w:r w:rsidRPr="00EE2D27">
        <w:t xml:space="preserve">Le remboursement des frais s'effectue sur la base d'un état annuel indiquant la liste des recours au service, convertis en unités de fonctionnement. Le coût unitaire est porté à la connaissance de </w:t>
      </w:r>
      <w:r>
        <w:t>l’EPCI</w:t>
      </w:r>
      <w:r w:rsidRPr="00EE2D27">
        <w:t xml:space="preserve">, chaque année, avant la date d'adoption du budget. Pour l'année de signature de la convention, le coût unitaire est porté à la connaissance de </w:t>
      </w:r>
      <w:r>
        <w:t>l’EPCI</w:t>
      </w:r>
      <w:r w:rsidRPr="00EE2D27">
        <w:t xml:space="preserve"> dans un délai de trois mois à compter de la signature de la convention. </w:t>
      </w:r>
    </w:p>
    <w:p w:rsidR="00122777" w:rsidRPr="00EE2D27" w:rsidRDefault="00122777" w:rsidP="00122777">
      <w:pPr>
        <w:pStyle w:val="Modle-Corpsdutexte1"/>
        <w:spacing w:after="240"/>
      </w:pPr>
      <w:r w:rsidRPr="00EE2D27">
        <w:t>A la signature de la présente convention, le nombre prévisionnel d'unités de fonctionnement s'établit, pour un mois de mise à disposition, à ………. jours.</w:t>
      </w:r>
    </w:p>
    <w:p w:rsidR="00122777" w:rsidRDefault="00122777" w:rsidP="00122777">
      <w:pPr>
        <w:pStyle w:val="Modle-Corpsdutexte1"/>
        <w:spacing w:after="240"/>
      </w:pPr>
      <w:r w:rsidRPr="00EE2D27">
        <w:t xml:space="preserve">Le remboursement intervient </w:t>
      </w:r>
      <w:r w:rsidRPr="00A832A3">
        <w:rPr>
          <w:i/>
        </w:rPr>
        <w:t>(périodicité du remboursement)</w:t>
      </w:r>
      <w:r>
        <w:rPr>
          <w:i/>
        </w:rPr>
        <w:t xml:space="preserve"> </w:t>
      </w:r>
      <w:r w:rsidRPr="00EE2D27">
        <w:t>……………………  sur la base d'un état indiquant la liste des recours au(x) service(s) convertis en unité de</w:t>
      </w:r>
      <w:r>
        <w:t xml:space="preserve"> fonctionnement.</w:t>
      </w:r>
    </w:p>
    <w:p w:rsidR="00F13701" w:rsidRPr="00EF1894" w:rsidRDefault="00F13701" w:rsidP="00F13701">
      <w:pPr>
        <w:tabs>
          <w:tab w:val="left" w:pos="851"/>
          <w:tab w:val="left" w:pos="1701"/>
          <w:tab w:val="right" w:leader="dot" w:pos="9923"/>
        </w:tabs>
        <w:spacing w:after="120" w:line="360" w:lineRule="auto"/>
        <w:ind w:left="1418" w:hanging="1418"/>
        <w:rPr>
          <w:b/>
          <w:i/>
          <w:iCs/>
          <w:color w:val="83244E"/>
        </w:rPr>
      </w:pPr>
      <w:r w:rsidRPr="00EF1894">
        <w:rPr>
          <w:b/>
          <w:u w:val="single"/>
        </w:rPr>
        <w:t>ARTICLE 7</w:t>
      </w:r>
      <w:r w:rsidR="00333496">
        <w:t xml:space="preserve"> :</w:t>
      </w:r>
      <w:r w:rsidRPr="00EF1894">
        <w:tab/>
      </w:r>
      <w:r w:rsidRPr="00723644">
        <w:rPr>
          <w:b/>
          <w:i/>
          <w:iCs/>
        </w:rPr>
        <w:t xml:space="preserve">DISPOSITIF DE SUIVI ET D’ÉVALUATION </w:t>
      </w:r>
    </w:p>
    <w:p w:rsidR="003E05A9" w:rsidRPr="00151120" w:rsidRDefault="00151120" w:rsidP="00151120">
      <w:pPr>
        <w:pStyle w:val="Modle-Corpsdutexte1"/>
        <w:rPr>
          <w:rStyle w:val="Emphaseple"/>
          <w:rFonts w:ascii="Calibri" w:hAnsi="Calibri"/>
          <w:i w:val="0"/>
          <w:iCs w:val="0"/>
          <w:color w:val="auto"/>
          <w:sz w:val="22"/>
        </w:rPr>
      </w:pPr>
      <w:r>
        <w:rPr>
          <w:rStyle w:val="Emphaseple"/>
          <w:rFonts w:ascii="Calibri" w:hAnsi="Calibri"/>
          <w:i w:val="0"/>
          <w:iCs w:val="0"/>
          <w:color w:val="auto"/>
          <w:sz w:val="22"/>
        </w:rPr>
        <w:t>(</w:t>
      </w:r>
      <w:r w:rsidR="003E05A9" w:rsidRPr="00151120">
        <w:rPr>
          <w:rStyle w:val="Emphaseple"/>
          <w:rFonts w:ascii="Calibri" w:hAnsi="Calibri"/>
          <w:i w:val="0"/>
          <w:iCs w:val="0"/>
          <w:color w:val="auto"/>
          <w:sz w:val="22"/>
        </w:rPr>
        <w:t>Mise en place d'un comité de pilotage, de suivi, modalités de contrôle de fonctionnement, etc… Préciser modalités de suivi chois</w:t>
      </w:r>
      <w:r>
        <w:rPr>
          <w:rStyle w:val="Emphaseple"/>
          <w:rFonts w:ascii="Calibri" w:hAnsi="Calibri"/>
          <w:i w:val="0"/>
          <w:iCs w:val="0"/>
          <w:color w:val="auto"/>
          <w:sz w:val="22"/>
        </w:rPr>
        <w:t>ies)</w:t>
      </w:r>
    </w:p>
    <w:p w:rsidR="003E05A9" w:rsidRDefault="003E05A9" w:rsidP="00151120">
      <w:pPr>
        <w:pStyle w:val="Modle-Corpsdutexte1"/>
      </w:pPr>
      <w:r>
        <w:t>L’instance de suivi est créée pour :</w:t>
      </w:r>
    </w:p>
    <w:p w:rsidR="00122777" w:rsidRDefault="00122777" w:rsidP="00122777">
      <w:pPr>
        <w:pStyle w:val="Modle-Puce1"/>
      </w:pPr>
      <w:r>
        <w:t>Réaliser un rapport annuel de la mise en œuvre de la présente convention, annexe au rapport d’activité des deux collectivités. Ce rapport est intégré, ou annexé, au rapport annuel d’activité de l’EPCI visé par l’article L. 5211-39, alinéa 1</w:t>
      </w:r>
      <w:r w:rsidRPr="004A6017">
        <w:rPr>
          <w:sz w:val="14"/>
          <w:szCs w:val="14"/>
        </w:rPr>
        <w:t>er</w:t>
      </w:r>
      <w:r>
        <w:t>, du CGCT.</w:t>
      </w:r>
    </w:p>
    <w:p w:rsidR="00122777" w:rsidRDefault="00122777" w:rsidP="00122777">
      <w:pPr>
        <w:pStyle w:val="Modle-Puce1"/>
      </w:pPr>
      <w:r>
        <w:t>Examiner les conditions financières de ladite convention ;</w:t>
      </w:r>
    </w:p>
    <w:p w:rsidR="00122777" w:rsidRDefault="00122777" w:rsidP="00122777">
      <w:pPr>
        <w:pStyle w:val="Modle-Puce1"/>
        <w:spacing w:after="240"/>
      </w:pPr>
      <w:r>
        <w:t>Le cas échéant, être force de proposition pour améliorer la mutualisation des services entre l’EPCI et la Commune.</w:t>
      </w:r>
    </w:p>
    <w:p w:rsidR="00F13701" w:rsidRPr="00723644" w:rsidRDefault="00F13701" w:rsidP="00F13701">
      <w:pPr>
        <w:autoSpaceDE w:val="0"/>
        <w:autoSpaceDN w:val="0"/>
        <w:adjustRightInd w:val="0"/>
        <w:rPr>
          <w:b/>
          <w:i/>
          <w:iCs/>
        </w:rPr>
      </w:pPr>
      <w:r w:rsidRPr="00EF1894">
        <w:rPr>
          <w:b/>
          <w:u w:val="single"/>
        </w:rPr>
        <w:t>ARTICLE 8</w:t>
      </w:r>
      <w:r w:rsidRPr="00EF1894">
        <w:rPr>
          <w:rFonts w:ascii="GillSans-Light" w:hAnsi="GillSans-Light" w:cs="GillSans-Light"/>
          <w:szCs w:val="22"/>
        </w:rPr>
        <w:t xml:space="preserve"> : </w:t>
      </w:r>
      <w:r w:rsidRPr="00EF1894">
        <w:rPr>
          <w:rFonts w:ascii="GillSans-Light" w:hAnsi="GillSans-Light" w:cs="GillSans-Light"/>
          <w:szCs w:val="22"/>
        </w:rPr>
        <w:tab/>
      </w:r>
      <w:r w:rsidRPr="00723644">
        <w:rPr>
          <w:b/>
          <w:i/>
          <w:iCs/>
        </w:rPr>
        <w:t>ASSURANCES ET RESPONSABILITES</w:t>
      </w:r>
    </w:p>
    <w:p w:rsidR="00122777" w:rsidRDefault="00122777" w:rsidP="00151120">
      <w:pPr>
        <w:pStyle w:val="Modle-Corpsdutexte1"/>
        <w:spacing w:after="240"/>
      </w:pPr>
      <w:r>
        <w:t>Durant la mise à disposition du service, le ou les agents concernés agiront sous la responsabilité de l’EPCI. Les sommes exposées au titre de cette mise à disposition relèvent des remboursements de frais de l’article 6 des présentes.</w:t>
      </w:r>
    </w:p>
    <w:p w:rsidR="00122777" w:rsidRDefault="00122777" w:rsidP="00151120">
      <w:pPr>
        <w:pStyle w:val="Modle-Corpsdutexte1"/>
        <w:spacing w:after="240"/>
        <w:rPr>
          <w:b/>
          <w:i/>
          <w:iCs/>
          <w:color w:val="83244E"/>
        </w:rPr>
      </w:pPr>
      <w:r>
        <w:t>En cas de faute lourde commise par l’une des deux parties au détriment de l’autre, la partie victime pourra engager la responsabilité de l’autre partie, par dérogation aux stipulations de l’alinéa précédent, non sans avoir tenté toute démarche amiable utile et la mise en œuvre des procédures de conciliation prévues par la présente convention.</w:t>
      </w:r>
    </w:p>
    <w:p w:rsidR="00F13701" w:rsidRPr="00EF1894" w:rsidRDefault="00F13701" w:rsidP="00F13701">
      <w:pPr>
        <w:tabs>
          <w:tab w:val="left" w:pos="851"/>
          <w:tab w:val="left" w:pos="1701"/>
          <w:tab w:val="right" w:leader="dot" w:pos="9923"/>
        </w:tabs>
        <w:spacing w:after="120" w:line="360" w:lineRule="auto"/>
        <w:ind w:left="1418" w:hanging="1418"/>
      </w:pPr>
      <w:r w:rsidRPr="00EF1894">
        <w:rPr>
          <w:b/>
          <w:u w:val="single"/>
        </w:rPr>
        <w:t>ARTICLE 9</w:t>
      </w:r>
      <w:r w:rsidR="00333496">
        <w:t xml:space="preserve"> :</w:t>
      </w:r>
      <w:r w:rsidRPr="00EF1894">
        <w:tab/>
      </w:r>
      <w:r w:rsidRPr="00723644">
        <w:rPr>
          <w:b/>
          <w:i/>
          <w:iCs/>
        </w:rPr>
        <w:t>DÉNONCIATION DE LA CONVENTION</w:t>
      </w:r>
    </w:p>
    <w:p w:rsidR="00122777" w:rsidRPr="005765A0" w:rsidRDefault="00122777" w:rsidP="00122777">
      <w:pPr>
        <w:pStyle w:val="Modle-Corpsdutexte1"/>
        <w:spacing w:after="240"/>
      </w:pPr>
      <w:r w:rsidRPr="005765A0">
        <w:t>La mise à disposition prend fin au terme fixé à l'article 2 de la présente convention.</w:t>
      </w:r>
    </w:p>
    <w:p w:rsidR="00122777" w:rsidRPr="005765A0" w:rsidRDefault="00122777" w:rsidP="00122777">
      <w:pPr>
        <w:pStyle w:val="Modle-Corpsdutexte1"/>
        <w:spacing w:after="240"/>
      </w:pPr>
      <w:r w:rsidRPr="005765A0">
        <w:t>Elle peut également prendre fin de manière anticipée à la demande d’une des parties cocontractantes, pour un motif d’intérêt général lié à l’organisation de ses propres services, à l’issue d’un préavis de ………………….. Cette décision fait l’objet d’une information par lettre recomm</w:t>
      </w:r>
      <w:r>
        <w:t>andée avec accusé de réception.</w:t>
      </w:r>
    </w:p>
    <w:p w:rsidR="00122777" w:rsidRPr="005765A0" w:rsidRDefault="00122777" w:rsidP="00122777">
      <w:pPr>
        <w:pStyle w:val="Modle-Corpsdutexte1"/>
        <w:spacing w:after="240"/>
      </w:pPr>
      <w:r w:rsidRPr="005765A0">
        <w:lastRenderedPageBreak/>
        <w:t>Il peut en outre être mis fin par la commune ou l'EPCI à la mise à disposition d'un agent en particulier, sous réserve du respect d'un préavis de ………………... Cette décision fait l'objet d'une information par lettre recomma</w:t>
      </w:r>
      <w:r>
        <w:t xml:space="preserve">ndée avec accusé de réception. </w:t>
      </w:r>
    </w:p>
    <w:p w:rsidR="00122777" w:rsidRDefault="00122777" w:rsidP="00122777">
      <w:pPr>
        <w:pStyle w:val="Modle-Corpsdutexte1"/>
        <w:spacing w:after="240"/>
      </w:pPr>
      <w:r w:rsidRPr="005765A0">
        <w:t>Lorsque cesse la présente mise à disposition, pour un agent en particulier ou dans son intégralité, le</w:t>
      </w:r>
      <w:r>
        <w:t xml:space="preserve"> ou les </w:t>
      </w:r>
      <w:r w:rsidRPr="005765A0">
        <w:t xml:space="preserve"> agents concernés </w:t>
      </w:r>
      <w:r>
        <w:t xml:space="preserve">par la compétence partielle transférée </w:t>
      </w:r>
      <w:r w:rsidRPr="005765A0">
        <w:t>doivent faire l'objet d'un transfert automatique et de plein droit, dans leur statut et conditions d'emploi initiales, à l'EPCI auquel la compétence a été partiellement transférée.</w:t>
      </w:r>
    </w:p>
    <w:p w:rsidR="00122777" w:rsidRDefault="00122777" w:rsidP="00122777">
      <w:pPr>
        <w:pStyle w:val="Modle-Corpsdutexte1"/>
        <w:spacing w:after="240"/>
      </w:pPr>
      <w:r>
        <w:t xml:space="preserve">Pour les agents non concernés par la compétence partielle transférée, mais mis à disposition pour une bonne organisation des services, il est mis fin à leur mise à disposition. Ils sont à nouveau pleinement </w:t>
      </w:r>
      <w:proofErr w:type="gramStart"/>
      <w:r>
        <w:t>affecté</w:t>
      </w:r>
      <w:proofErr w:type="gramEnd"/>
      <w:r>
        <w:t xml:space="preserve"> dans leur emploi initial.</w:t>
      </w:r>
    </w:p>
    <w:p w:rsidR="00122777" w:rsidRDefault="00122777" w:rsidP="00122777">
      <w:pPr>
        <w:pStyle w:val="Modle-Corpsdutexte1"/>
        <w:spacing w:after="240"/>
      </w:pPr>
      <w:r>
        <w:t>En cas de résiliation anticipée ou d’expiration de la présente convention, aucune indemnisation n’est à verser par une partie à l’autre, si ce n’est au titre des remboursements des frais afférents aux mises à disposition dans les conditions fixées par la présente convention.</w:t>
      </w:r>
    </w:p>
    <w:p w:rsidR="00122777" w:rsidRDefault="00122777" w:rsidP="00122777">
      <w:pPr>
        <w:pStyle w:val="Modle-Corpsdutexte1"/>
        <w:spacing w:after="240"/>
      </w:pPr>
      <w:r>
        <w:t>En cas de résiliation anticipée, les contrats éventuellement conclus pour des biens ou des services mis à disposition sont automatiqueme</w:t>
      </w:r>
      <w:bookmarkStart w:id="0" w:name="_GoBack"/>
      <w:bookmarkEnd w:id="0"/>
      <w:r>
        <w:t>nt transférés à la commune pour la période restant à courir, la présente clause devant être rappelée, aux bons soins de la communauté, dans les contrats conclus par ses soins pour les services faisant l’objet des présentes.</w:t>
      </w:r>
    </w:p>
    <w:p w:rsidR="00F13701" w:rsidRPr="00EF1894" w:rsidRDefault="00F13701" w:rsidP="00F13701">
      <w:pPr>
        <w:tabs>
          <w:tab w:val="left" w:pos="851"/>
          <w:tab w:val="left" w:pos="1701"/>
          <w:tab w:val="right" w:leader="dot" w:pos="9923"/>
        </w:tabs>
        <w:spacing w:after="120" w:line="360" w:lineRule="auto"/>
        <w:ind w:left="1418" w:hanging="1418"/>
      </w:pPr>
      <w:r w:rsidRPr="00EF1894">
        <w:rPr>
          <w:b/>
          <w:u w:val="single"/>
        </w:rPr>
        <w:t>ARTICLE 10</w:t>
      </w:r>
      <w:r w:rsidR="00333496">
        <w:t xml:space="preserve"> :</w:t>
      </w:r>
      <w:r w:rsidRPr="00EF1894">
        <w:tab/>
      </w:r>
      <w:r w:rsidRPr="00723644">
        <w:rPr>
          <w:b/>
          <w:i/>
          <w:iCs/>
        </w:rPr>
        <w:t>LITIGES</w:t>
      </w:r>
    </w:p>
    <w:p w:rsidR="00F13701" w:rsidRPr="00EF1894" w:rsidRDefault="00F13701" w:rsidP="00151120">
      <w:pPr>
        <w:pStyle w:val="Modle-Corpsdutexte1"/>
        <w:spacing w:after="240"/>
      </w:pPr>
      <w:r w:rsidRPr="00EF1894">
        <w:t>Tous les litiges concernant l'application de la présente convention relèvent de la seule compétence du tribunal administratif de Rennes, dans le respect des délais de recours.</w:t>
      </w:r>
    </w:p>
    <w:p w:rsidR="00F13701" w:rsidRPr="00EF1894" w:rsidRDefault="00F13701" w:rsidP="00F13701">
      <w:pPr>
        <w:autoSpaceDE w:val="0"/>
        <w:autoSpaceDN w:val="0"/>
        <w:adjustRightInd w:val="0"/>
        <w:rPr>
          <w:rFonts w:ascii="GillSans-Light" w:hAnsi="GillSans-Light" w:cs="GillSans-Light"/>
          <w:szCs w:val="22"/>
        </w:rPr>
      </w:pPr>
      <w:r w:rsidRPr="00EF1894">
        <w:rPr>
          <w:b/>
          <w:u w:val="single"/>
        </w:rPr>
        <w:t>A</w:t>
      </w:r>
      <w:r w:rsidR="003967FC">
        <w:rPr>
          <w:b/>
          <w:u w:val="single"/>
        </w:rPr>
        <w:t>RTICLE</w:t>
      </w:r>
      <w:r w:rsidRPr="00EF1894">
        <w:rPr>
          <w:b/>
          <w:u w:val="single"/>
        </w:rPr>
        <w:t xml:space="preserve"> 11</w:t>
      </w:r>
      <w:r w:rsidRPr="00EF1894">
        <w:t xml:space="preserve"> :</w:t>
      </w:r>
      <w:r w:rsidRPr="00EF1894">
        <w:rPr>
          <w:rFonts w:ascii="GillSans-Light" w:hAnsi="GillSans-Light" w:cs="GillSans-Light"/>
          <w:szCs w:val="22"/>
        </w:rPr>
        <w:t xml:space="preserve"> </w:t>
      </w:r>
      <w:r w:rsidRPr="00EF1894">
        <w:rPr>
          <w:rFonts w:ascii="GillSans-Light" w:hAnsi="GillSans-Light" w:cs="GillSans-Light"/>
          <w:szCs w:val="22"/>
        </w:rPr>
        <w:tab/>
      </w:r>
      <w:r w:rsidRPr="00723644">
        <w:rPr>
          <w:b/>
          <w:i/>
          <w:iCs/>
        </w:rPr>
        <w:t>DISPOSITIONS TERMINALES</w:t>
      </w:r>
    </w:p>
    <w:p w:rsidR="00F13701" w:rsidRPr="00EF1894" w:rsidRDefault="00F13701" w:rsidP="00151120">
      <w:pPr>
        <w:pStyle w:val="Modle-Corpsdutexte1"/>
        <w:spacing w:after="240"/>
        <w:rPr>
          <w:rFonts w:cs="Arial"/>
        </w:rPr>
      </w:pPr>
      <w:r w:rsidRPr="00EF1894">
        <w:t>La présente convention sera transmise en Préfecture et notifiée aux services concernés ainsi qu’aux trésoriers et aux assureurs respectifs des parties.</w:t>
      </w:r>
    </w:p>
    <w:p w:rsidR="00F13701" w:rsidRPr="00897B4D" w:rsidRDefault="00F13701" w:rsidP="008A03A8">
      <w:pPr>
        <w:tabs>
          <w:tab w:val="right" w:pos="10260"/>
        </w:tabs>
        <w:spacing w:before="240" w:after="240"/>
        <w:ind w:right="-82"/>
        <w:rPr>
          <w:rFonts w:cs="Arial"/>
          <w:szCs w:val="22"/>
        </w:rPr>
      </w:pPr>
      <w:r w:rsidRPr="00897B4D">
        <w:rPr>
          <w:rFonts w:cs="Arial"/>
          <w:szCs w:val="22"/>
        </w:rPr>
        <w:t xml:space="preserve">Fait à </w:t>
      </w:r>
      <w:proofErr w:type="gramStart"/>
      <w:r w:rsidRPr="00897B4D">
        <w:rPr>
          <w:rFonts w:cs="Arial"/>
          <w:szCs w:val="22"/>
        </w:rPr>
        <w:t>………………..,</w:t>
      </w:r>
      <w:proofErr w:type="gramEnd"/>
      <w:r w:rsidRPr="00897B4D">
        <w:rPr>
          <w:rFonts w:cs="Arial"/>
          <w:szCs w:val="22"/>
        </w:rPr>
        <w:t xml:space="preserve"> le …………………….., en …………… exemplaires.</w:t>
      </w:r>
    </w:p>
    <w:p w:rsidR="00F13701" w:rsidRPr="00897B4D" w:rsidRDefault="00F13701" w:rsidP="00F13701">
      <w:pPr>
        <w:tabs>
          <w:tab w:val="right" w:pos="10260"/>
        </w:tabs>
        <w:ind w:right="-82"/>
        <w:rPr>
          <w:rFonts w:eastAsia="Times New Roman" w:cs="Arial"/>
          <w:szCs w:val="22"/>
        </w:rPr>
      </w:pPr>
    </w:p>
    <w:p w:rsidR="00F13701" w:rsidRPr="00897B4D" w:rsidRDefault="00F13701" w:rsidP="002A39BC">
      <w:pPr>
        <w:tabs>
          <w:tab w:val="left" w:pos="6521"/>
          <w:tab w:val="right" w:pos="10260"/>
        </w:tabs>
        <w:spacing w:after="840"/>
        <w:ind w:left="851" w:right="-79"/>
        <w:outlineLvl w:val="8"/>
        <w:rPr>
          <w:rFonts w:eastAsia="Times New Roman" w:cs="Arial"/>
          <w:szCs w:val="22"/>
        </w:rPr>
      </w:pPr>
      <w:r w:rsidRPr="00897B4D">
        <w:rPr>
          <w:rFonts w:eastAsia="Times New Roman" w:cs="Arial"/>
          <w:szCs w:val="22"/>
        </w:rPr>
        <w:t xml:space="preserve">Pour </w:t>
      </w:r>
      <w:r w:rsidR="003E05A9">
        <w:rPr>
          <w:rFonts w:eastAsia="Times New Roman" w:cs="Arial"/>
          <w:szCs w:val="22"/>
        </w:rPr>
        <w:t>L'EPCI</w:t>
      </w:r>
      <w:r w:rsidR="002A39BC">
        <w:rPr>
          <w:rFonts w:eastAsia="Times New Roman" w:cs="Arial"/>
          <w:szCs w:val="22"/>
        </w:rPr>
        <w:tab/>
      </w:r>
      <w:r w:rsidRPr="00897B4D">
        <w:rPr>
          <w:rFonts w:eastAsia="Times New Roman" w:cs="Arial"/>
          <w:szCs w:val="22"/>
        </w:rPr>
        <w:t xml:space="preserve">Pour </w:t>
      </w:r>
      <w:r w:rsidR="003E05A9">
        <w:rPr>
          <w:rFonts w:eastAsia="Times New Roman" w:cs="Arial"/>
          <w:szCs w:val="22"/>
        </w:rPr>
        <w:t>la commune</w:t>
      </w:r>
    </w:p>
    <w:p w:rsidR="00F13701" w:rsidRPr="00897B4D" w:rsidRDefault="00F13701" w:rsidP="00BD05D4">
      <w:pPr>
        <w:tabs>
          <w:tab w:val="left" w:pos="1080"/>
          <w:tab w:val="right" w:pos="8222"/>
        </w:tabs>
        <w:spacing w:after="840"/>
        <w:ind w:left="851" w:right="-79"/>
        <w:rPr>
          <w:rFonts w:eastAsia="Times New Roman" w:cs="Arial"/>
          <w:szCs w:val="22"/>
        </w:rPr>
      </w:pPr>
      <w:r w:rsidRPr="00897B4D">
        <w:rPr>
          <w:rFonts w:eastAsia="Times New Roman" w:cs="Arial"/>
          <w:i/>
          <w:szCs w:val="22"/>
        </w:rPr>
        <w:t>Signature / Cachet</w:t>
      </w:r>
      <w:r w:rsidRPr="00897B4D">
        <w:rPr>
          <w:rFonts w:eastAsia="Times New Roman" w:cs="Arial"/>
          <w:szCs w:val="22"/>
        </w:rPr>
        <w:tab/>
      </w:r>
      <w:r w:rsidRPr="00897B4D">
        <w:rPr>
          <w:rFonts w:eastAsia="Times New Roman" w:cs="Arial"/>
          <w:i/>
          <w:szCs w:val="22"/>
        </w:rPr>
        <w:t>Signature / Cachet</w:t>
      </w:r>
    </w:p>
    <w:p w:rsidR="00F13701" w:rsidRPr="00897B4D" w:rsidRDefault="00F13701" w:rsidP="003E05A9">
      <w:pPr>
        <w:tabs>
          <w:tab w:val="left" w:pos="540"/>
          <w:tab w:val="right" w:pos="7371"/>
        </w:tabs>
        <w:ind w:left="851" w:right="-56"/>
        <w:rPr>
          <w:rFonts w:eastAsia="Times New Roman" w:cs="Arial"/>
          <w:szCs w:val="22"/>
        </w:rPr>
      </w:pPr>
      <w:r>
        <w:rPr>
          <w:rFonts w:eastAsia="Times New Roman" w:cs="Arial"/>
          <w:b/>
          <w:szCs w:val="22"/>
        </w:rPr>
        <w:t>Le</w:t>
      </w:r>
      <w:r w:rsidRPr="00897B4D">
        <w:rPr>
          <w:rFonts w:eastAsia="Times New Roman" w:cs="Arial"/>
          <w:b/>
          <w:szCs w:val="22"/>
        </w:rPr>
        <w:t xml:space="preserve"> Président,</w:t>
      </w:r>
      <w:r>
        <w:rPr>
          <w:rFonts w:eastAsia="Times New Roman" w:cs="Arial"/>
          <w:szCs w:val="22"/>
        </w:rPr>
        <w:tab/>
      </w:r>
      <w:r w:rsidRPr="00897B4D">
        <w:rPr>
          <w:rFonts w:eastAsia="Times New Roman" w:cs="Arial"/>
          <w:b/>
          <w:szCs w:val="22"/>
        </w:rPr>
        <w:t>Le Maire</w:t>
      </w:r>
    </w:p>
    <w:p w:rsidR="00F13701" w:rsidRDefault="00F13701" w:rsidP="00723644">
      <w:pPr>
        <w:tabs>
          <w:tab w:val="right" w:pos="8080"/>
        </w:tabs>
        <w:ind w:left="851" w:right="-82"/>
      </w:pPr>
      <w:r w:rsidRPr="00897B4D">
        <w:rPr>
          <w:rFonts w:eastAsia="Times New Roman" w:cs="Arial"/>
          <w:szCs w:val="22"/>
        </w:rPr>
        <w:t>Nom,</w:t>
      </w:r>
      <w:r>
        <w:rPr>
          <w:rFonts w:eastAsia="Times New Roman" w:cs="Arial"/>
          <w:szCs w:val="22"/>
        </w:rPr>
        <w:t xml:space="preserve"> prénom(s)</w:t>
      </w:r>
      <w:r>
        <w:rPr>
          <w:rFonts w:eastAsia="Times New Roman" w:cs="Arial"/>
          <w:szCs w:val="22"/>
        </w:rPr>
        <w:tab/>
      </w:r>
      <w:r w:rsidR="00723644">
        <w:rPr>
          <w:rFonts w:eastAsia="Times New Roman" w:cs="Arial"/>
          <w:szCs w:val="22"/>
        </w:rPr>
        <w:t>Nom, prénom(s)</w:t>
      </w:r>
    </w:p>
    <w:p w:rsidR="00006313" w:rsidRDefault="00006313" w:rsidP="00862750">
      <w:r>
        <w:br w:type="page"/>
      </w:r>
    </w:p>
    <w:p w:rsidR="00BD05D4" w:rsidRDefault="00BD05D4" w:rsidP="003E05A9">
      <w:pPr>
        <w:pStyle w:val="Modle-Titre2"/>
        <w:sectPr w:rsidR="00BD05D4" w:rsidSect="00612AE8">
          <w:footerReference w:type="default" r:id="rId12"/>
          <w:pgSz w:w="11900" w:h="16840"/>
          <w:pgMar w:top="1134" w:right="1134" w:bottom="1134" w:left="1134" w:header="851" w:footer="851" w:gutter="0"/>
          <w:cols w:space="708"/>
          <w:docGrid w:linePitch="360"/>
        </w:sectPr>
      </w:pPr>
    </w:p>
    <w:p w:rsidR="003E05A9" w:rsidRDefault="003E05A9" w:rsidP="003E05A9">
      <w:pPr>
        <w:pStyle w:val="Modle-Titre2"/>
      </w:pPr>
      <w:r>
        <w:lastRenderedPageBreak/>
        <w:t>Annexe n° 1 à la convention – Liste du personnel concerné par la mise à disposition</w:t>
      </w:r>
    </w:p>
    <w:p w:rsidR="003E05A9" w:rsidRDefault="00122777" w:rsidP="003E05A9">
      <w:pPr>
        <w:pStyle w:val="Modle-Titre2"/>
      </w:pPr>
      <w:r>
        <w:t>Commune</w:t>
      </w:r>
      <w:r w:rsidR="003E05A9">
        <w:t xml:space="preserve"> XX</w:t>
      </w:r>
    </w:p>
    <w:p w:rsidR="003E05A9" w:rsidRDefault="003E05A9" w:rsidP="00862750"/>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Tableau"/>
      </w:tblPr>
      <w:tblGrid>
        <w:gridCol w:w="1809"/>
        <w:gridCol w:w="1701"/>
        <w:gridCol w:w="1843"/>
        <w:gridCol w:w="1843"/>
        <w:gridCol w:w="2126"/>
        <w:gridCol w:w="2268"/>
        <w:gridCol w:w="2552"/>
      </w:tblGrid>
      <w:tr w:rsidR="00BD05D4" w:rsidRPr="008569B8" w:rsidTr="0092346D">
        <w:trPr>
          <w:trHeight w:val="363"/>
        </w:trPr>
        <w:tc>
          <w:tcPr>
            <w:tcW w:w="1809" w:type="dxa"/>
            <w:shd w:val="clear" w:color="auto" w:fill="BFBFBF" w:themeFill="background1" w:themeFillShade="BF"/>
            <w:vAlign w:val="center"/>
          </w:tcPr>
          <w:p w:rsidR="00BD05D4" w:rsidRPr="008569B8" w:rsidRDefault="00BD05D4" w:rsidP="0092346D">
            <w:pPr>
              <w:pStyle w:val="Modle-Textetableauentte"/>
              <w:rPr>
                <w:i/>
              </w:rPr>
            </w:pPr>
            <w:r>
              <w:rPr>
                <w:color w:val="auto"/>
              </w:rPr>
              <w:t>Nom Prénom</w:t>
            </w:r>
          </w:p>
        </w:tc>
        <w:tc>
          <w:tcPr>
            <w:tcW w:w="1701" w:type="dxa"/>
            <w:shd w:val="clear" w:color="auto" w:fill="BFBFBF" w:themeFill="background1" w:themeFillShade="BF"/>
            <w:vAlign w:val="center"/>
          </w:tcPr>
          <w:p w:rsidR="00BD05D4" w:rsidRPr="00006313" w:rsidRDefault="00BD05D4" w:rsidP="0092346D">
            <w:pPr>
              <w:jc w:val="center"/>
              <w:rPr>
                <w:rFonts w:cs="Calibri"/>
                <w:b/>
              </w:rPr>
            </w:pPr>
            <w:r w:rsidRPr="00006313">
              <w:rPr>
                <w:rFonts w:cs="Calibri"/>
                <w:b/>
              </w:rPr>
              <w:t>Qualité</w:t>
            </w:r>
          </w:p>
          <w:p w:rsidR="00BD05D4" w:rsidRPr="00006313" w:rsidRDefault="00BD05D4" w:rsidP="0092346D">
            <w:pPr>
              <w:jc w:val="center"/>
              <w:rPr>
                <w:rFonts w:cs="Calibri"/>
                <w:b/>
              </w:rPr>
            </w:pPr>
            <w:r w:rsidRPr="00006313">
              <w:rPr>
                <w:rFonts w:cs="Calibri"/>
                <w:b/>
              </w:rPr>
              <w:t>Statut</w:t>
            </w:r>
          </w:p>
        </w:tc>
        <w:tc>
          <w:tcPr>
            <w:tcW w:w="1843" w:type="dxa"/>
            <w:shd w:val="clear" w:color="auto" w:fill="BFBFBF" w:themeFill="background1" w:themeFillShade="BF"/>
            <w:vAlign w:val="center"/>
          </w:tcPr>
          <w:p w:rsidR="00BD05D4" w:rsidRPr="00006313" w:rsidRDefault="00BD05D4" w:rsidP="0092346D">
            <w:pPr>
              <w:jc w:val="center"/>
              <w:rPr>
                <w:rFonts w:cs="Calibri"/>
                <w:b/>
              </w:rPr>
            </w:pPr>
            <w:r w:rsidRPr="00006313">
              <w:rPr>
                <w:rFonts w:cs="Calibri"/>
                <w:b/>
              </w:rPr>
              <w:t>Catégorie</w:t>
            </w:r>
          </w:p>
        </w:tc>
        <w:tc>
          <w:tcPr>
            <w:tcW w:w="1843" w:type="dxa"/>
            <w:shd w:val="clear" w:color="auto" w:fill="BFBFBF" w:themeFill="background1" w:themeFillShade="BF"/>
            <w:vAlign w:val="center"/>
          </w:tcPr>
          <w:p w:rsidR="00BD05D4" w:rsidRPr="00006313" w:rsidRDefault="00BD05D4" w:rsidP="0092346D">
            <w:pPr>
              <w:jc w:val="center"/>
              <w:rPr>
                <w:rFonts w:cs="Calibri"/>
                <w:b/>
              </w:rPr>
            </w:pPr>
            <w:r w:rsidRPr="00006313">
              <w:rPr>
                <w:rFonts w:cs="Calibri"/>
                <w:b/>
              </w:rPr>
              <w:t>Grade</w:t>
            </w:r>
          </w:p>
        </w:tc>
        <w:tc>
          <w:tcPr>
            <w:tcW w:w="2126" w:type="dxa"/>
            <w:shd w:val="clear" w:color="auto" w:fill="BFBFBF" w:themeFill="background1" w:themeFillShade="BF"/>
            <w:vAlign w:val="center"/>
          </w:tcPr>
          <w:p w:rsidR="00BD05D4" w:rsidRPr="00006313" w:rsidRDefault="00BD05D4" w:rsidP="0092346D">
            <w:pPr>
              <w:jc w:val="center"/>
              <w:rPr>
                <w:rFonts w:cs="Calibri"/>
                <w:b/>
              </w:rPr>
            </w:pPr>
            <w:r w:rsidRPr="00006313">
              <w:rPr>
                <w:rFonts w:cs="Calibri"/>
                <w:b/>
              </w:rPr>
              <w:t>Durée hebdomadaire de service de l'emploi</w:t>
            </w:r>
          </w:p>
        </w:tc>
        <w:tc>
          <w:tcPr>
            <w:tcW w:w="2268" w:type="dxa"/>
            <w:shd w:val="clear" w:color="auto" w:fill="BFBFBF" w:themeFill="background1" w:themeFillShade="BF"/>
            <w:vAlign w:val="center"/>
          </w:tcPr>
          <w:p w:rsidR="00BD05D4" w:rsidRPr="00006313" w:rsidRDefault="00BD05D4" w:rsidP="0092346D">
            <w:pPr>
              <w:jc w:val="center"/>
              <w:rPr>
                <w:rFonts w:cs="Calibri"/>
                <w:b/>
              </w:rPr>
            </w:pPr>
            <w:r w:rsidRPr="00006313">
              <w:rPr>
                <w:rFonts w:cs="Calibri"/>
                <w:b/>
              </w:rPr>
              <w:t>Temps de travail à l'agent</w:t>
            </w:r>
          </w:p>
        </w:tc>
        <w:tc>
          <w:tcPr>
            <w:tcW w:w="2552" w:type="dxa"/>
            <w:shd w:val="clear" w:color="auto" w:fill="BFBFBF" w:themeFill="background1" w:themeFillShade="BF"/>
            <w:vAlign w:val="center"/>
          </w:tcPr>
          <w:p w:rsidR="00BD05D4" w:rsidRPr="00006313" w:rsidRDefault="00BD05D4" w:rsidP="0092346D">
            <w:pPr>
              <w:jc w:val="center"/>
              <w:rPr>
                <w:rFonts w:cs="Calibri"/>
                <w:b/>
              </w:rPr>
            </w:pPr>
            <w:r w:rsidRPr="00006313">
              <w:rPr>
                <w:rFonts w:cs="Calibri"/>
                <w:b/>
              </w:rPr>
              <w:t>% de temps affecté à la mise à disposition</w:t>
            </w:r>
          </w:p>
        </w:tc>
      </w:tr>
      <w:tr w:rsidR="00BD05D4" w:rsidRPr="008569B8" w:rsidTr="0092346D">
        <w:trPr>
          <w:trHeight w:val="428"/>
        </w:trPr>
        <w:tc>
          <w:tcPr>
            <w:tcW w:w="1809" w:type="dxa"/>
            <w:vAlign w:val="center"/>
          </w:tcPr>
          <w:p w:rsidR="00BD05D4" w:rsidRPr="008569B8" w:rsidRDefault="00BD05D4" w:rsidP="0092346D">
            <w:pPr>
              <w:pStyle w:val="Modle-Textetableau"/>
            </w:pPr>
          </w:p>
        </w:tc>
        <w:tc>
          <w:tcPr>
            <w:tcW w:w="1701" w:type="dxa"/>
          </w:tcPr>
          <w:p w:rsidR="00BD05D4" w:rsidRPr="008569B8" w:rsidRDefault="00BD05D4" w:rsidP="0092346D">
            <w:pPr>
              <w:rPr>
                <w:rFonts w:cs="Calibri"/>
              </w:rPr>
            </w:pPr>
          </w:p>
        </w:tc>
        <w:tc>
          <w:tcPr>
            <w:tcW w:w="1843" w:type="dxa"/>
          </w:tcPr>
          <w:p w:rsidR="00BD05D4" w:rsidRPr="008569B8" w:rsidRDefault="00BD05D4" w:rsidP="0092346D">
            <w:pPr>
              <w:rPr>
                <w:rFonts w:cs="Calibri"/>
              </w:rPr>
            </w:pPr>
          </w:p>
        </w:tc>
        <w:tc>
          <w:tcPr>
            <w:tcW w:w="1843" w:type="dxa"/>
          </w:tcPr>
          <w:p w:rsidR="00BD05D4" w:rsidRPr="008569B8" w:rsidRDefault="00BD05D4" w:rsidP="0092346D">
            <w:pPr>
              <w:rPr>
                <w:rFonts w:cs="Calibri"/>
              </w:rPr>
            </w:pPr>
          </w:p>
        </w:tc>
        <w:tc>
          <w:tcPr>
            <w:tcW w:w="2126" w:type="dxa"/>
          </w:tcPr>
          <w:p w:rsidR="00BD05D4" w:rsidRPr="008569B8" w:rsidRDefault="00BD05D4" w:rsidP="0092346D">
            <w:pPr>
              <w:rPr>
                <w:rFonts w:cs="Calibri"/>
              </w:rPr>
            </w:pPr>
          </w:p>
        </w:tc>
        <w:tc>
          <w:tcPr>
            <w:tcW w:w="2268" w:type="dxa"/>
          </w:tcPr>
          <w:p w:rsidR="00BD05D4" w:rsidRPr="008569B8" w:rsidRDefault="00BD05D4" w:rsidP="0092346D">
            <w:pPr>
              <w:rPr>
                <w:rFonts w:cs="Calibri"/>
              </w:rPr>
            </w:pPr>
          </w:p>
        </w:tc>
        <w:tc>
          <w:tcPr>
            <w:tcW w:w="2552" w:type="dxa"/>
          </w:tcPr>
          <w:p w:rsidR="00BD05D4" w:rsidRPr="008569B8" w:rsidRDefault="00BD05D4" w:rsidP="0092346D">
            <w:pPr>
              <w:rPr>
                <w:rFonts w:cs="Calibri"/>
              </w:rPr>
            </w:pPr>
          </w:p>
        </w:tc>
      </w:tr>
      <w:tr w:rsidR="00BD05D4" w:rsidRPr="008569B8" w:rsidTr="0092346D">
        <w:trPr>
          <w:trHeight w:val="428"/>
        </w:trPr>
        <w:tc>
          <w:tcPr>
            <w:tcW w:w="1809" w:type="dxa"/>
            <w:vAlign w:val="center"/>
          </w:tcPr>
          <w:p w:rsidR="00BD05D4" w:rsidRPr="008569B8" w:rsidRDefault="00BD05D4" w:rsidP="0092346D">
            <w:pPr>
              <w:pStyle w:val="Modle-Textetableau"/>
            </w:pPr>
          </w:p>
        </w:tc>
        <w:tc>
          <w:tcPr>
            <w:tcW w:w="1701" w:type="dxa"/>
          </w:tcPr>
          <w:p w:rsidR="00BD05D4" w:rsidRPr="008569B8" w:rsidRDefault="00BD05D4" w:rsidP="0092346D">
            <w:pPr>
              <w:rPr>
                <w:rFonts w:cs="Calibri"/>
              </w:rPr>
            </w:pPr>
          </w:p>
        </w:tc>
        <w:tc>
          <w:tcPr>
            <w:tcW w:w="1843" w:type="dxa"/>
          </w:tcPr>
          <w:p w:rsidR="00BD05D4" w:rsidRPr="008569B8" w:rsidRDefault="00BD05D4" w:rsidP="0092346D">
            <w:pPr>
              <w:rPr>
                <w:rFonts w:cs="Calibri"/>
              </w:rPr>
            </w:pPr>
          </w:p>
        </w:tc>
        <w:tc>
          <w:tcPr>
            <w:tcW w:w="1843" w:type="dxa"/>
          </w:tcPr>
          <w:p w:rsidR="00BD05D4" w:rsidRPr="008569B8" w:rsidRDefault="00BD05D4" w:rsidP="0092346D">
            <w:pPr>
              <w:rPr>
                <w:rFonts w:cs="Calibri"/>
              </w:rPr>
            </w:pPr>
          </w:p>
        </w:tc>
        <w:tc>
          <w:tcPr>
            <w:tcW w:w="2126" w:type="dxa"/>
          </w:tcPr>
          <w:p w:rsidR="00BD05D4" w:rsidRPr="008569B8" w:rsidRDefault="00BD05D4" w:rsidP="0092346D">
            <w:pPr>
              <w:rPr>
                <w:rFonts w:cs="Calibri"/>
              </w:rPr>
            </w:pPr>
          </w:p>
        </w:tc>
        <w:tc>
          <w:tcPr>
            <w:tcW w:w="2268" w:type="dxa"/>
          </w:tcPr>
          <w:p w:rsidR="00BD05D4" w:rsidRPr="008569B8" w:rsidRDefault="00BD05D4" w:rsidP="0092346D">
            <w:pPr>
              <w:rPr>
                <w:rFonts w:cs="Calibri"/>
              </w:rPr>
            </w:pPr>
          </w:p>
        </w:tc>
        <w:tc>
          <w:tcPr>
            <w:tcW w:w="2552" w:type="dxa"/>
          </w:tcPr>
          <w:p w:rsidR="00BD05D4" w:rsidRPr="008569B8" w:rsidRDefault="00BD05D4" w:rsidP="0092346D">
            <w:pPr>
              <w:rPr>
                <w:rFonts w:cs="Calibri"/>
              </w:rPr>
            </w:pPr>
          </w:p>
        </w:tc>
      </w:tr>
      <w:tr w:rsidR="00BD05D4" w:rsidRPr="008569B8" w:rsidTr="0092346D">
        <w:trPr>
          <w:trHeight w:val="428"/>
        </w:trPr>
        <w:tc>
          <w:tcPr>
            <w:tcW w:w="1809" w:type="dxa"/>
            <w:vAlign w:val="center"/>
          </w:tcPr>
          <w:p w:rsidR="00BD05D4" w:rsidRPr="008569B8" w:rsidRDefault="00BD05D4" w:rsidP="0092346D">
            <w:pPr>
              <w:pStyle w:val="Modle-Textetableau"/>
            </w:pPr>
          </w:p>
        </w:tc>
        <w:tc>
          <w:tcPr>
            <w:tcW w:w="1701" w:type="dxa"/>
          </w:tcPr>
          <w:p w:rsidR="00BD05D4" w:rsidRPr="008569B8" w:rsidRDefault="00BD05D4" w:rsidP="0092346D">
            <w:pPr>
              <w:rPr>
                <w:rFonts w:cs="Calibri"/>
              </w:rPr>
            </w:pPr>
          </w:p>
        </w:tc>
        <w:tc>
          <w:tcPr>
            <w:tcW w:w="1843" w:type="dxa"/>
          </w:tcPr>
          <w:p w:rsidR="00BD05D4" w:rsidRPr="008569B8" w:rsidRDefault="00BD05D4" w:rsidP="0092346D">
            <w:pPr>
              <w:rPr>
                <w:rFonts w:cs="Calibri"/>
              </w:rPr>
            </w:pPr>
          </w:p>
        </w:tc>
        <w:tc>
          <w:tcPr>
            <w:tcW w:w="1843" w:type="dxa"/>
          </w:tcPr>
          <w:p w:rsidR="00BD05D4" w:rsidRPr="008569B8" w:rsidRDefault="00BD05D4" w:rsidP="0092346D">
            <w:pPr>
              <w:rPr>
                <w:rFonts w:cs="Calibri"/>
              </w:rPr>
            </w:pPr>
          </w:p>
        </w:tc>
        <w:tc>
          <w:tcPr>
            <w:tcW w:w="2126" w:type="dxa"/>
          </w:tcPr>
          <w:p w:rsidR="00BD05D4" w:rsidRPr="008569B8" w:rsidRDefault="00BD05D4" w:rsidP="0092346D">
            <w:pPr>
              <w:rPr>
                <w:rFonts w:cs="Calibri"/>
              </w:rPr>
            </w:pPr>
          </w:p>
        </w:tc>
        <w:tc>
          <w:tcPr>
            <w:tcW w:w="2268" w:type="dxa"/>
          </w:tcPr>
          <w:p w:rsidR="00BD05D4" w:rsidRPr="008569B8" w:rsidRDefault="00BD05D4" w:rsidP="0092346D">
            <w:pPr>
              <w:rPr>
                <w:rFonts w:cs="Calibri"/>
              </w:rPr>
            </w:pPr>
          </w:p>
        </w:tc>
        <w:tc>
          <w:tcPr>
            <w:tcW w:w="2552" w:type="dxa"/>
          </w:tcPr>
          <w:p w:rsidR="00BD05D4" w:rsidRPr="008569B8" w:rsidRDefault="00BD05D4" w:rsidP="0092346D">
            <w:pPr>
              <w:rPr>
                <w:rFonts w:cs="Calibri"/>
              </w:rPr>
            </w:pPr>
          </w:p>
        </w:tc>
      </w:tr>
      <w:tr w:rsidR="00BD05D4" w:rsidRPr="008569B8" w:rsidTr="0092346D">
        <w:trPr>
          <w:trHeight w:val="428"/>
        </w:trPr>
        <w:tc>
          <w:tcPr>
            <w:tcW w:w="1809" w:type="dxa"/>
            <w:vAlign w:val="center"/>
          </w:tcPr>
          <w:p w:rsidR="00BD05D4" w:rsidRPr="008569B8" w:rsidRDefault="00BD05D4" w:rsidP="0092346D">
            <w:pPr>
              <w:pStyle w:val="Modle-Textetableau"/>
            </w:pPr>
          </w:p>
        </w:tc>
        <w:tc>
          <w:tcPr>
            <w:tcW w:w="1701" w:type="dxa"/>
          </w:tcPr>
          <w:p w:rsidR="00BD05D4" w:rsidRPr="008569B8" w:rsidRDefault="00BD05D4" w:rsidP="0092346D">
            <w:pPr>
              <w:rPr>
                <w:rFonts w:cs="Calibri"/>
              </w:rPr>
            </w:pPr>
          </w:p>
        </w:tc>
        <w:tc>
          <w:tcPr>
            <w:tcW w:w="1843" w:type="dxa"/>
          </w:tcPr>
          <w:p w:rsidR="00BD05D4" w:rsidRPr="008569B8" w:rsidRDefault="00BD05D4" w:rsidP="0092346D">
            <w:pPr>
              <w:rPr>
                <w:rFonts w:cs="Calibri"/>
              </w:rPr>
            </w:pPr>
          </w:p>
        </w:tc>
        <w:tc>
          <w:tcPr>
            <w:tcW w:w="1843" w:type="dxa"/>
          </w:tcPr>
          <w:p w:rsidR="00BD05D4" w:rsidRPr="008569B8" w:rsidRDefault="00BD05D4" w:rsidP="0092346D">
            <w:pPr>
              <w:rPr>
                <w:rFonts w:cs="Calibri"/>
              </w:rPr>
            </w:pPr>
          </w:p>
        </w:tc>
        <w:tc>
          <w:tcPr>
            <w:tcW w:w="2126" w:type="dxa"/>
          </w:tcPr>
          <w:p w:rsidR="00BD05D4" w:rsidRPr="008569B8" w:rsidRDefault="00BD05D4" w:rsidP="0092346D">
            <w:pPr>
              <w:rPr>
                <w:rFonts w:cs="Calibri"/>
              </w:rPr>
            </w:pPr>
          </w:p>
        </w:tc>
        <w:tc>
          <w:tcPr>
            <w:tcW w:w="2268" w:type="dxa"/>
          </w:tcPr>
          <w:p w:rsidR="00BD05D4" w:rsidRPr="008569B8" w:rsidRDefault="00BD05D4" w:rsidP="0092346D">
            <w:pPr>
              <w:rPr>
                <w:rFonts w:cs="Calibri"/>
              </w:rPr>
            </w:pPr>
          </w:p>
        </w:tc>
        <w:tc>
          <w:tcPr>
            <w:tcW w:w="2552" w:type="dxa"/>
          </w:tcPr>
          <w:p w:rsidR="00BD05D4" w:rsidRPr="008569B8" w:rsidRDefault="00BD05D4" w:rsidP="0092346D">
            <w:pPr>
              <w:rPr>
                <w:rFonts w:cs="Calibri"/>
              </w:rPr>
            </w:pPr>
          </w:p>
        </w:tc>
      </w:tr>
      <w:tr w:rsidR="00BD05D4" w:rsidRPr="008569B8" w:rsidTr="0092346D">
        <w:trPr>
          <w:trHeight w:val="428"/>
        </w:trPr>
        <w:tc>
          <w:tcPr>
            <w:tcW w:w="1809" w:type="dxa"/>
            <w:vAlign w:val="center"/>
          </w:tcPr>
          <w:p w:rsidR="00BD05D4" w:rsidRPr="008569B8" w:rsidRDefault="00BD05D4" w:rsidP="0092346D">
            <w:pPr>
              <w:pStyle w:val="Modle-Textetableau"/>
            </w:pPr>
          </w:p>
        </w:tc>
        <w:tc>
          <w:tcPr>
            <w:tcW w:w="1701" w:type="dxa"/>
          </w:tcPr>
          <w:p w:rsidR="00BD05D4" w:rsidRPr="008569B8" w:rsidRDefault="00BD05D4" w:rsidP="0092346D">
            <w:pPr>
              <w:rPr>
                <w:rFonts w:cs="Calibri"/>
              </w:rPr>
            </w:pPr>
          </w:p>
        </w:tc>
        <w:tc>
          <w:tcPr>
            <w:tcW w:w="1843" w:type="dxa"/>
          </w:tcPr>
          <w:p w:rsidR="00BD05D4" w:rsidRPr="008569B8" w:rsidRDefault="00BD05D4" w:rsidP="0092346D">
            <w:pPr>
              <w:rPr>
                <w:rFonts w:cs="Calibri"/>
              </w:rPr>
            </w:pPr>
          </w:p>
        </w:tc>
        <w:tc>
          <w:tcPr>
            <w:tcW w:w="1843" w:type="dxa"/>
          </w:tcPr>
          <w:p w:rsidR="00BD05D4" w:rsidRPr="008569B8" w:rsidRDefault="00BD05D4" w:rsidP="0092346D">
            <w:pPr>
              <w:rPr>
                <w:rFonts w:cs="Calibri"/>
              </w:rPr>
            </w:pPr>
          </w:p>
        </w:tc>
        <w:tc>
          <w:tcPr>
            <w:tcW w:w="2126" w:type="dxa"/>
          </w:tcPr>
          <w:p w:rsidR="00BD05D4" w:rsidRPr="008569B8" w:rsidRDefault="00BD05D4" w:rsidP="0092346D">
            <w:pPr>
              <w:rPr>
                <w:rFonts w:cs="Calibri"/>
              </w:rPr>
            </w:pPr>
          </w:p>
        </w:tc>
        <w:tc>
          <w:tcPr>
            <w:tcW w:w="2268" w:type="dxa"/>
          </w:tcPr>
          <w:p w:rsidR="00BD05D4" w:rsidRPr="008569B8" w:rsidRDefault="00BD05D4" w:rsidP="0092346D">
            <w:pPr>
              <w:rPr>
                <w:rFonts w:cs="Calibri"/>
              </w:rPr>
            </w:pPr>
          </w:p>
        </w:tc>
        <w:tc>
          <w:tcPr>
            <w:tcW w:w="2552" w:type="dxa"/>
          </w:tcPr>
          <w:p w:rsidR="00BD05D4" w:rsidRPr="008569B8" w:rsidRDefault="00BD05D4" w:rsidP="0092346D">
            <w:pPr>
              <w:rPr>
                <w:rFonts w:cs="Calibri"/>
              </w:rPr>
            </w:pPr>
          </w:p>
        </w:tc>
      </w:tr>
      <w:tr w:rsidR="00BD05D4" w:rsidRPr="008569B8" w:rsidTr="0092346D">
        <w:trPr>
          <w:trHeight w:val="428"/>
        </w:trPr>
        <w:tc>
          <w:tcPr>
            <w:tcW w:w="1809" w:type="dxa"/>
            <w:vAlign w:val="center"/>
          </w:tcPr>
          <w:p w:rsidR="00BD05D4" w:rsidRPr="008569B8" w:rsidRDefault="00BD05D4" w:rsidP="0092346D">
            <w:pPr>
              <w:pStyle w:val="Modle-Textetableau"/>
            </w:pPr>
          </w:p>
        </w:tc>
        <w:tc>
          <w:tcPr>
            <w:tcW w:w="1701" w:type="dxa"/>
          </w:tcPr>
          <w:p w:rsidR="00BD05D4" w:rsidRPr="008569B8" w:rsidRDefault="00BD05D4" w:rsidP="0092346D">
            <w:pPr>
              <w:rPr>
                <w:rFonts w:cs="Calibri"/>
              </w:rPr>
            </w:pPr>
          </w:p>
        </w:tc>
        <w:tc>
          <w:tcPr>
            <w:tcW w:w="1843" w:type="dxa"/>
          </w:tcPr>
          <w:p w:rsidR="00BD05D4" w:rsidRPr="008569B8" w:rsidRDefault="00BD05D4" w:rsidP="0092346D">
            <w:pPr>
              <w:rPr>
                <w:rFonts w:cs="Calibri"/>
              </w:rPr>
            </w:pPr>
          </w:p>
        </w:tc>
        <w:tc>
          <w:tcPr>
            <w:tcW w:w="1843" w:type="dxa"/>
          </w:tcPr>
          <w:p w:rsidR="00BD05D4" w:rsidRPr="008569B8" w:rsidRDefault="00BD05D4" w:rsidP="0092346D">
            <w:pPr>
              <w:rPr>
                <w:rFonts w:cs="Calibri"/>
              </w:rPr>
            </w:pPr>
          </w:p>
        </w:tc>
        <w:tc>
          <w:tcPr>
            <w:tcW w:w="2126" w:type="dxa"/>
          </w:tcPr>
          <w:p w:rsidR="00BD05D4" w:rsidRPr="008569B8" w:rsidRDefault="00BD05D4" w:rsidP="0092346D">
            <w:pPr>
              <w:rPr>
                <w:rFonts w:cs="Calibri"/>
              </w:rPr>
            </w:pPr>
          </w:p>
        </w:tc>
        <w:tc>
          <w:tcPr>
            <w:tcW w:w="2268" w:type="dxa"/>
          </w:tcPr>
          <w:p w:rsidR="00BD05D4" w:rsidRPr="008569B8" w:rsidRDefault="00BD05D4" w:rsidP="0092346D">
            <w:pPr>
              <w:rPr>
                <w:rFonts w:cs="Calibri"/>
              </w:rPr>
            </w:pPr>
          </w:p>
        </w:tc>
        <w:tc>
          <w:tcPr>
            <w:tcW w:w="2552" w:type="dxa"/>
          </w:tcPr>
          <w:p w:rsidR="00BD05D4" w:rsidRPr="008569B8" w:rsidRDefault="00BD05D4" w:rsidP="0092346D">
            <w:pPr>
              <w:rPr>
                <w:rFonts w:cs="Calibri"/>
              </w:rPr>
            </w:pPr>
          </w:p>
        </w:tc>
      </w:tr>
    </w:tbl>
    <w:p w:rsidR="00122777" w:rsidRDefault="00122777" w:rsidP="00122777">
      <w:pPr>
        <w:pStyle w:val="Modle-Titre2"/>
      </w:pPr>
      <w:r>
        <w:t>Commune XX</w:t>
      </w:r>
    </w:p>
    <w:p w:rsidR="00122777" w:rsidRDefault="00122777" w:rsidP="00122777"/>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Tableau"/>
      </w:tblPr>
      <w:tblGrid>
        <w:gridCol w:w="1809"/>
        <w:gridCol w:w="1701"/>
        <w:gridCol w:w="1843"/>
        <w:gridCol w:w="1843"/>
        <w:gridCol w:w="2126"/>
        <w:gridCol w:w="2268"/>
        <w:gridCol w:w="2552"/>
      </w:tblGrid>
      <w:tr w:rsidR="00122777" w:rsidRPr="008569B8" w:rsidTr="00B2356E">
        <w:trPr>
          <w:trHeight w:val="363"/>
        </w:trPr>
        <w:tc>
          <w:tcPr>
            <w:tcW w:w="1809" w:type="dxa"/>
            <w:shd w:val="clear" w:color="auto" w:fill="BFBFBF" w:themeFill="background1" w:themeFillShade="BF"/>
            <w:vAlign w:val="center"/>
          </w:tcPr>
          <w:p w:rsidR="00122777" w:rsidRPr="008569B8" w:rsidRDefault="00122777" w:rsidP="00B2356E">
            <w:pPr>
              <w:pStyle w:val="Modle-Textetableauentte"/>
              <w:rPr>
                <w:i/>
              </w:rPr>
            </w:pPr>
            <w:r>
              <w:rPr>
                <w:color w:val="auto"/>
              </w:rPr>
              <w:t>Nom Prénom</w:t>
            </w:r>
          </w:p>
        </w:tc>
        <w:tc>
          <w:tcPr>
            <w:tcW w:w="1701" w:type="dxa"/>
            <w:shd w:val="clear" w:color="auto" w:fill="BFBFBF" w:themeFill="background1" w:themeFillShade="BF"/>
            <w:vAlign w:val="center"/>
          </w:tcPr>
          <w:p w:rsidR="00122777" w:rsidRPr="00006313" w:rsidRDefault="00122777" w:rsidP="00B2356E">
            <w:pPr>
              <w:jc w:val="center"/>
              <w:rPr>
                <w:rFonts w:cs="Calibri"/>
                <w:b/>
              </w:rPr>
            </w:pPr>
            <w:r w:rsidRPr="00006313">
              <w:rPr>
                <w:rFonts w:cs="Calibri"/>
                <w:b/>
              </w:rPr>
              <w:t>Qualité</w:t>
            </w:r>
          </w:p>
          <w:p w:rsidR="00122777" w:rsidRPr="00006313" w:rsidRDefault="00122777" w:rsidP="00B2356E">
            <w:pPr>
              <w:jc w:val="center"/>
              <w:rPr>
                <w:rFonts w:cs="Calibri"/>
                <w:b/>
              </w:rPr>
            </w:pPr>
            <w:r w:rsidRPr="00006313">
              <w:rPr>
                <w:rFonts w:cs="Calibri"/>
                <w:b/>
              </w:rPr>
              <w:t>Statut</w:t>
            </w:r>
          </w:p>
        </w:tc>
        <w:tc>
          <w:tcPr>
            <w:tcW w:w="1843" w:type="dxa"/>
            <w:shd w:val="clear" w:color="auto" w:fill="BFBFBF" w:themeFill="background1" w:themeFillShade="BF"/>
            <w:vAlign w:val="center"/>
          </w:tcPr>
          <w:p w:rsidR="00122777" w:rsidRPr="00006313" w:rsidRDefault="00122777" w:rsidP="00B2356E">
            <w:pPr>
              <w:jc w:val="center"/>
              <w:rPr>
                <w:rFonts w:cs="Calibri"/>
                <w:b/>
              </w:rPr>
            </w:pPr>
            <w:r w:rsidRPr="00006313">
              <w:rPr>
                <w:rFonts w:cs="Calibri"/>
                <w:b/>
              </w:rPr>
              <w:t>Catégorie</w:t>
            </w:r>
          </w:p>
        </w:tc>
        <w:tc>
          <w:tcPr>
            <w:tcW w:w="1843" w:type="dxa"/>
            <w:shd w:val="clear" w:color="auto" w:fill="BFBFBF" w:themeFill="background1" w:themeFillShade="BF"/>
            <w:vAlign w:val="center"/>
          </w:tcPr>
          <w:p w:rsidR="00122777" w:rsidRPr="00006313" w:rsidRDefault="00122777" w:rsidP="00B2356E">
            <w:pPr>
              <w:jc w:val="center"/>
              <w:rPr>
                <w:rFonts w:cs="Calibri"/>
                <w:b/>
              </w:rPr>
            </w:pPr>
            <w:r w:rsidRPr="00006313">
              <w:rPr>
                <w:rFonts w:cs="Calibri"/>
                <w:b/>
              </w:rPr>
              <w:t>Grade</w:t>
            </w:r>
          </w:p>
        </w:tc>
        <w:tc>
          <w:tcPr>
            <w:tcW w:w="2126" w:type="dxa"/>
            <w:shd w:val="clear" w:color="auto" w:fill="BFBFBF" w:themeFill="background1" w:themeFillShade="BF"/>
            <w:vAlign w:val="center"/>
          </w:tcPr>
          <w:p w:rsidR="00122777" w:rsidRPr="00006313" w:rsidRDefault="00122777" w:rsidP="00B2356E">
            <w:pPr>
              <w:jc w:val="center"/>
              <w:rPr>
                <w:rFonts w:cs="Calibri"/>
                <w:b/>
              </w:rPr>
            </w:pPr>
            <w:r w:rsidRPr="00006313">
              <w:rPr>
                <w:rFonts w:cs="Calibri"/>
                <w:b/>
              </w:rPr>
              <w:t>Durée hebdomadaire de service de l'emploi</w:t>
            </w:r>
          </w:p>
        </w:tc>
        <w:tc>
          <w:tcPr>
            <w:tcW w:w="2268" w:type="dxa"/>
            <w:shd w:val="clear" w:color="auto" w:fill="BFBFBF" w:themeFill="background1" w:themeFillShade="BF"/>
            <w:vAlign w:val="center"/>
          </w:tcPr>
          <w:p w:rsidR="00122777" w:rsidRPr="00006313" w:rsidRDefault="00122777" w:rsidP="00B2356E">
            <w:pPr>
              <w:jc w:val="center"/>
              <w:rPr>
                <w:rFonts w:cs="Calibri"/>
                <w:b/>
              </w:rPr>
            </w:pPr>
            <w:r w:rsidRPr="00006313">
              <w:rPr>
                <w:rFonts w:cs="Calibri"/>
                <w:b/>
              </w:rPr>
              <w:t>Temps de travail à l'agent</w:t>
            </w:r>
          </w:p>
        </w:tc>
        <w:tc>
          <w:tcPr>
            <w:tcW w:w="2552" w:type="dxa"/>
            <w:shd w:val="clear" w:color="auto" w:fill="BFBFBF" w:themeFill="background1" w:themeFillShade="BF"/>
            <w:vAlign w:val="center"/>
          </w:tcPr>
          <w:p w:rsidR="00122777" w:rsidRPr="00006313" w:rsidRDefault="00122777" w:rsidP="00B2356E">
            <w:pPr>
              <w:jc w:val="center"/>
              <w:rPr>
                <w:rFonts w:cs="Calibri"/>
                <w:b/>
              </w:rPr>
            </w:pPr>
            <w:r w:rsidRPr="00006313">
              <w:rPr>
                <w:rFonts w:cs="Calibri"/>
                <w:b/>
              </w:rPr>
              <w:t>% de temps affecté à la mise à disposition</w:t>
            </w:r>
          </w:p>
        </w:tc>
      </w:tr>
      <w:tr w:rsidR="00122777" w:rsidRPr="008569B8" w:rsidTr="00B2356E">
        <w:trPr>
          <w:trHeight w:val="428"/>
        </w:trPr>
        <w:tc>
          <w:tcPr>
            <w:tcW w:w="1809" w:type="dxa"/>
            <w:vAlign w:val="center"/>
          </w:tcPr>
          <w:p w:rsidR="00122777" w:rsidRPr="008569B8" w:rsidRDefault="00122777" w:rsidP="00B2356E">
            <w:pPr>
              <w:pStyle w:val="Modle-Textetableau"/>
            </w:pPr>
          </w:p>
        </w:tc>
        <w:tc>
          <w:tcPr>
            <w:tcW w:w="1701" w:type="dxa"/>
          </w:tcPr>
          <w:p w:rsidR="00122777" w:rsidRPr="008569B8" w:rsidRDefault="00122777" w:rsidP="00B2356E">
            <w:pPr>
              <w:rPr>
                <w:rFonts w:cs="Calibri"/>
              </w:rPr>
            </w:pPr>
          </w:p>
        </w:tc>
        <w:tc>
          <w:tcPr>
            <w:tcW w:w="1843" w:type="dxa"/>
          </w:tcPr>
          <w:p w:rsidR="00122777" w:rsidRPr="008569B8" w:rsidRDefault="00122777" w:rsidP="00B2356E">
            <w:pPr>
              <w:rPr>
                <w:rFonts w:cs="Calibri"/>
              </w:rPr>
            </w:pPr>
          </w:p>
        </w:tc>
        <w:tc>
          <w:tcPr>
            <w:tcW w:w="1843" w:type="dxa"/>
          </w:tcPr>
          <w:p w:rsidR="00122777" w:rsidRPr="008569B8" w:rsidRDefault="00122777" w:rsidP="00B2356E">
            <w:pPr>
              <w:rPr>
                <w:rFonts w:cs="Calibri"/>
              </w:rPr>
            </w:pPr>
          </w:p>
        </w:tc>
        <w:tc>
          <w:tcPr>
            <w:tcW w:w="2126" w:type="dxa"/>
          </w:tcPr>
          <w:p w:rsidR="00122777" w:rsidRPr="008569B8" w:rsidRDefault="00122777" w:rsidP="00B2356E">
            <w:pPr>
              <w:rPr>
                <w:rFonts w:cs="Calibri"/>
              </w:rPr>
            </w:pPr>
          </w:p>
        </w:tc>
        <w:tc>
          <w:tcPr>
            <w:tcW w:w="2268" w:type="dxa"/>
          </w:tcPr>
          <w:p w:rsidR="00122777" w:rsidRPr="008569B8" w:rsidRDefault="00122777" w:rsidP="00B2356E">
            <w:pPr>
              <w:rPr>
                <w:rFonts w:cs="Calibri"/>
              </w:rPr>
            </w:pPr>
          </w:p>
        </w:tc>
        <w:tc>
          <w:tcPr>
            <w:tcW w:w="2552" w:type="dxa"/>
          </w:tcPr>
          <w:p w:rsidR="00122777" w:rsidRPr="008569B8" w:rsidRDefault="00122777" w:rsidP="00B2356E">
            <w:pPr>
              <w:rPr>
                <w:rFonts w:cs="Calibri"/>
              </w:rPr>
            </w:pPr>
          </w:p>
        </w:tc>
      </w:tr>
      <w:tr w:rsidR="00122777" w:rsidRPr="008569B8" w:rsidTr="00B2356E">
        <w:trPr>
          <w:trHeight w:val="428"/>
        </w:trPr>
        <w:tc>
          <w:tcPr>
            <w:tcW w:w="1809" w:type="dxa"/>
            <w:vAlign w:val="center"/>
          </w:tcPr>
          <w:p w:rsidR="00122777" w:rsidRPr="008569B8" w:rsidRDefault="00122777" w:rsidP="00B2356E">
            <w:pPr>
              <w:pStyle w:val="Modle-Textetableau"/>
            </w:pPr>
          </w:p>
        </w:tc>
        <w:tc>
          <w:tcPr>
            <w:tcW w:w="1701" w:type="dxa"/>
          </w:tcPr>
          <w:p w:rsidR="00122777" w:rsidRPr="008569B8" w:rsidRDefault="00122777" w:rsidP="00B2356E">
            <w:pPr>
              <w:rPr>
                <w:rFonts w:cs="Calibri"/>
              </w:rPr>
            </w:pPr>
          </w:p>
        </w:tc>
        <w:tc>
          <w:tcPr>
            <w:tcW w:w="1843" w:type="dxa"/>
          </w:tcPr>
          <w:p w:rsidR="00122777" w:rsidRPr="008569B8" w:rsidRDefault="00122777" w:rsidP="00B2356E">
            <w:pPr>
              <w:rPr>
                <w:rFonts w:cs="Calibri"/>
              </w:rPr>
            </w:pPr>
          </w:p>
        </w:tc>
        <w:tc>
          <w:tcPr>
            <w:tcW w:w="1843" w:type="dxa"/>
          </w:tcPr>
          <w:p w:rsidR="00122777" w:rsidRPr="008569B8" w:rsidRDefault="00122777" w:rsidP="00B2356E">
            <w:pPr>
              <w:rPr>
                <w:rFonts w:cs="Calibri"/>
              </w:rPr>
            </w:pPr>
          </w:p>
        </w:tc>
        <w:tc>
          <w:tcPr>
            <w:tcW w:w="2126" w:type="dxa"/>
          </w:tcPr>
          <w:p w:rsidR="00122777" w:rsidRPr="008569B8" w:rsidRDefault="00122777" w:rsidP="00B2356E">
            <w:pPr>
              <w:rPr>
                <w:rFonts w:cs="Calibri"/>
              </w:rPr>
            </w:pPr>
          </w:p>
        </w:tc>
        <w:tc>
          <w:tcPr>
            <w:tcW w:w="2268" w:type="dxa"/>
          </w:tcPr>
          <w:p w:rsidR="00122777" w:rsidRPr="008569B8" w:rsidRDefault="00122777" w:rsidP="00B2356E">
            <w:pPr>
              <w:rPr>
                <w:rFonts w:cs="Calibri"/>
              </w:rPr>
            </w:pPr>
          </w:p>
        </w:tc>
        <w:tc>
          <w:tcPr>
            <w:tcW w:w="2552" w:type="dxa"/>
          </w:tcPr>
          <w:p w:rsidR="00122777" w:rsidRPr="008569B8" w:rsidRDefault="00122777" w:rsidP="00B2356E">
            <w:pPr>
              <w:rPr>
                <w:rFonts w:cs="Calibri"/>
              </w:rPr>
            </w:pPr>
          </w:p>
        </w:tc>
      </w:tr>
      <w:tr w:rsidR="00122777" w:rsidRPr="008569B8" w:rsidTr="00B2356E">
        <w:trPr>
          <w:trHeight w:val="428"/>
        </w:trPr>
        <w:tc>
          <w:tcPr>
            <w:tcW w:w="1809" w:type="dxa"/>
            <w:vAlign w:val="center"/>
          </w:tcPr>
          <w:p w:rsidR="00122777" w:rsidRPr="008569B8" w:rsidRDefault="00122777" w:rsidP="00B2356E">
            <w:pPr>
              <w:pStyle w:val="Modle-Textetableau"/>
            </w:pPr>
          </w:p>
        </w:tc>
        <w:tc>
          <w:tcPr>
            <w:tcW w:w="1701" w:type="dxa"/>
          </w:tcPr>
          <w:p w:rsidR="00122777" w:rsidRPr="008569B8" w:rsidRDefault="00122777" w:rsidP="00B2356E">
            <w:pPr>
              <w:rPr>
                <w:rFonts w:cs="Calibri"/>
              </w:rPr>
            </w:pPr>
          </w:p>
        </w:tc>
        <w:tc>
          <w:tcPr>
            <w:tcW w:w="1843" w:type="dxa"/>
          </w:tcPr>
          <w:p w:rsidR="00122777" w:rsidRPr="008569B8" w:rsidRDefault="00122777" w:rsidP="00B2356E">
            <w:pPr>
              <w:rPr>
                <w:rFonts w:cs="Calibri"/>
              </w:rPr>
            </w:pPr>
          </w:p>
        </w:tc>
        <w:tc>
          <w:tcPr>
            <w:tcW w:w="1843" w:type="dxa"/>
          </w:tcPr>
          <w:p w:rsidR="00122777" w:rsidRPr="008569B8" w:rsidRDefault="00122777" w:rsidP="00B2356E">
            <w:pPr>
              <w:rPr>
                <w:rFonts w:cs="Calibri"/>
              </w:rPr>
            </w:pPr>
          </w:p>
        </w:tc>
        <w:tc>
          <w:tcPr>
            <w:tcW w:w="2126" w:type="dxa"/>
          </w:tcPr>
          <w:p w:rsidR="00122777" w:rsidRPr="008569B8" w:rsidRDefault="00122777" w:rsidP="00B2356E">
            <w:pPr>
              <w:rPr>
                <w:rFonts w:cs="Calibri"/>
              </w:rPr>
            </w:pPr>
          </w:p>
        </w:tc>
        <w:tc>
          <w:tcPr>
            <w:tcW w:w="2268" w:type="dxa"/>
          </w:tcPr>
          <w:p w:rsidR="00122777" w:rsidRPr="008569B8" w:rsidRDefault="00122777" w:rsidP="00B2356E">
            <w:pPr>
              <w:rPr>
                <w:rFonts w:cs="Calibri"/>
              </w:rPr>
            </w:pPr>
          </w:p>
        </w:tc>
        <w:tc>
          <w:tcPr>
            <w:tcW w:w="2552" w:type="dxa"/>
          </w:tcPr>
          <w:p w:rsidR="00122777" w:rsidRPr="008569B8" w:rsidRDefault="00122777" w:rsidP="00B2356E">
            <w:pPr>
              <w:rPr>
                <w:rFonts w:cs="Calibri"/>
              </w:rPr>
            </w:pPr>
          </w:p>
        </w:tc>
      </w:tr>
      <w:tr w:rsidR="00122777" w:rsidRPr="008569B8" w:rsidTr="00B2356E">
        <w:trPr>
          <w:trHeight w:val="428"/>
        </w:trPr>
        <w:tc>
          <w:tcPr>
            <w:tcW w:w="1809" w:type="dxa"/>
            <w:vAlign w:val="center"/>
          </w:tcPr>
          <w:p w:rsidR="00122777" w:rsidRPr="008569B8" w:rsidRDefault="00122777" w:rsidP="00B2356E">
            <w:pPr>
              <w:pStyle w:val="Modle-Textetableau"/>
            </w:pPr>
          </w:p>
        </w:tc>
        <w:tc>
          <w:tcPr>
            <w:tcW w:w="1701" w:type="dxa"/>
          </w:tcPr>
          <w:p w:rsidR="00122777" w:rsidRPr="008569B8" w:rsidRDefault="00122777" w:rsidP="00B2356E">
            <w:pPr>
              <w:rPr>
                <w:rFonts w:cs="Calibri"/>
              </w:rPr>
            </w:pPr>
          </w:p>
        </w:tc>
        <w:tc>
          <w:tcPr>
            <w:tcW w:w="1843" w:type="dxa"/>
          </w:tcPr>
          <w:p w:rsidR="00122777" w:rsidRPr="008569B8" w:rsidRDefault="00122777" w:rsidP="00B2356E">
            <w:pPr>
              <w:rPr>
                <w:rFonts w:cs="Calibri"/>
              </w:rPr>
            </w:pPr>
          </w:p>
        </w:tc>
        <w:tc>
          <w:tcPr>
            <w:tcW w:w="1843" w:type="dxa"/>
          </w:tcPr>
          <w:p w:rsidR="00122777" w:rsidRPr="008569B8" w:rsidRDefault="00122777" w:rsidP="00B2356E">
            <w:pPr>
              <w:rPr>
                <w:rFonts w:cs="Calibri"/>
              </w:rPr>
            </w:pPr>
          </w:p>
        </w:tc>
        <w:tc>
          <w:tcPr>
            <w:tcW w:w="2126" w:type="dxa"/>
          </w:tcPr>
          <w:p w:rsidR="00122777" w:rsidRPr="008569B8" w:rsidRDefault="00122777" w:rsidP="00B2356E">
            <w:pPr>
              <w:rPr>
                <w:rFonts w:cs="Calibri"/>
              </w:rPr>
            </w:pPr>
          </w:p>
        </w:tc>
        <w:tc>
          <w:tcPr>
            <w:tcW w:w="2268" w:type="dxa"/>
          </w:tcPr>
          <w:p w:rsidR="00122777" w:rsidRPr="008569B8" w:rsidRDefault="00122777" w:rsidP="00B2356E">
            <w:pPr>
              <w:rPr>
                <w:rFonts w:cs="Calibri"/>
              </w:rPr>
            </w:pPr>
          </w:p>
        </w:tc>
        <w:tc>
          <w:tcPr>
            <w:tcW w:w="2552" w:type="dxa"/>
          </w:tcPr>
          <w:p w:rsidR="00122777" w:rsidRPr="008569B8" w:rsidRDefault="00122777" w:rsidP="00B2356E">
            <w:pPr>
              <w:rPr>
                <w:rFonts w:cs="Calibri"/>
              </w:rPr>
            </w:pPr>
          </w:p>
        </w:tc>
      </w:tr>
      <w:tr w:rsidR="00122777" w:rsidRPr="008569B8" w:rsidTr="00B2356E">
        <w:trPr>
          <w:trHeight w:val="428"/>
        </w:trPr>
        <w:tc>
          <w:tcPr>
            <w:tcW w:w="1809" w:type="dxa"/>
            <w:vAlign w:val="center"/>
          </w:tcPr>
          <w:p w:rsidR="00122777" w:rsidRPr="008569B8" w:rsidRDefault="00122777" w:rsidP="00B2356E">
            <w:pPr>
              <w:pStyle w:val="Modle-Textetableau"/>
            </w:pPr>
          </w:p>
        </w:tc>
        <w:tc>
          <w:tcPr>
            <w:tcW w:w="1701" w:type="dxa"/>
          </w:tcPr>
          <w:p w:rsidR="00122777" w:rsidRPr="008569B8" w:rsidRDefault="00122777" w:rsidP="00B2356E">
            <w:pPr>
              <w:rPr>
                <w:rFonts w:cs="Calibri"/>
              </w:rPr>
            </w:pPr>
          </w:p>
        </w:tc>
        <w:tc>
          <w:tcPr>
            <w:tcW w:w="1843" w:type="dxa"/>
          </w:tcPr>
          <w:p w:rsidR="00122777" w:rsidRPr="008569B8" w:rsidRDefault="00122777" w:rsidP="00B2356E">
            <w:pPr>
              <w:rPr>
                <w:rFonts w:cs="Calibri"/>
              </w:rPr>
            </w:pPr>
          </w:p>
        </w:tc>
        <w:tc>
          <w:tcPr>
            <w:tcW w:w="1843" w:type="dxa"/>
          </w:tcPr>
          <w:p w:rsidR="00122777" w:rsidRPr="008569B8" w:rsidRDefault="00122777" w:rsidP="00B2356E">
            <w:pPr>
              <w:rPr>
                <w:rFonts w:cs="Calibri"/>
              </w:rPr>
            </w:pPr>
          </w:p>
        </w:tc>
        <w:tc>
          <w:tcPr>
            <w:tcW w:w="2126" w:type="dxa"/>
          </w:tcPr>
          <w:p w:rsidR="00122777" w:rsidRPr="008569B8" w:rsidRDefault="00122777" w:rsidP="00B2356E">
            <w:pPr>
              <w:rPr>
                <w:rFonts w:cs="Calibri"/>
              </w:rPr>
            </w:pPr>
          </w:p>
        </w:tc>
        <w:tc>
          <w:tcPr>
            <w:tcW w:w="2268" w:type="dxa"/>
          </w:tcPr>
          <w:p w:rsidR="00122777" w:rsidRPr="008569B8" w:rsidRDefault="00122777" w:rsidP="00B2356E">
            <w:pPr>
              <w:rPr>
                <w:rFonts w:cs="Calibri"/>
              </w:rPr>
            </w:pPr>
          </w:p>
        </w:tc>
        <w:tc>
          <w:tcPr>
            <w:tcW w:w="2552" w:type="dxa"/>
          </w:tcPr>
          <w:p w:rsidR="00122777" w:rsidRPr="008569B8" w:rsidRDefault="00122777" w:rsidP="00B2356E">
            <w:pPr>
              <w:rPr>
                <w:rFonts w:cs="Calibri"/>
              </w:rPr>
            </w:pPr>
          </w:p>
        </w:tc>
      </w:tr>
      <w:tr w:rsidR="00122777" w:rsidRPr="008569B8" w:rsidTr="00B2356E">
        <w:trPr>
          <w:trHeight w:val="428"/>
        </w:trPr>
        <w:tc>
          <w:tcPr>
            <w:tcW w:w="1809" w:type="dxa"/>
            <w:vAlign w:val="center"/>
          </w:tcPr>
          <w:p w:rsidR="00122777" w:rsidRPr="008569B8" w:rsidRDefault="00122777" w:rsidP="00B2356E">
            <w:pPr>
              <w:pStyle w:val="Modle-Textetableau"/>
            </w:pPr>
          </w:p>
        </w:tc>
        <w:tc>
          <w:tcPr>
            <w:tcW w:w="1701" w:type="dxa"/>
          </w:tcPr>
          <w:p w:rsidR="00122777" w:rsidRPr="008569B8" w:rsidRDefault="00122777" w:rsidP="00B2356E">
            <w:pPr>
              <w:rPr>
                <w:rFonts w:cs="Calibri"/>
              </w:rPr>
            </w:pPr>
          </w:p>
        </w:tc>
        <w:tc>
          <w:tcPr>
            <w:tcW w:w="1843" w:type="dxa"/>
          </w:tcPr>
          <w:p w:rsidR="00122777" w:rsidRPr="008569B8" w:rsidRDefault="00122777" w:rsidP="00B2356E">
            <w:pPr>
              <w:rPr>
                <w:rFonts w:cs="Calibri"/>
              </w:rPr>
            </w:pPr>
          </w:p>
        </w:tc>
        <w:tc>
          <w:tcPr>
            <w:tcW w:w="1843" w:type="dxa"/>
          </w:tcPr>
          <w:p w:rsidR="00122777" w:rsidRPr="008569B8" w:rsidRDefault="00122777" w:rsidP="00B2356E">
            <w:pPr>
              <w:rPr>
                <w:rFonts w:cs="Calibri"/>
              </w:rPr>
            </w:pPr>
          </w:p>
        </w:tc>
        <w:tc>
          <w:tcPr>
            <w:tcW w:w="2126" w:type="dxa"/>
          </w:tcPr>
          <w:p w:rsidR="00122777" w:rsidRPr="008569B8" w:rsidRDefault="00122777" w:rsidP="00B2356E">
            <w:pPr>
              <w:rPr>
                <w:rFonts w:cs="Calibri"/>
              </w:rPr>
            </w:pPr>
          </w:p>
        </w:tc>
        <w:tc>
          <w:tcPr>
            <w:tcW w:w="2268" w:type="dxa"/>
          </w:tcPr>
          <w:p w:rsidR="00122777" w:rsidRPr="008569B8" w:rsidRDefault="00122777" w:rsidP="00B2356E">
            <w:pPr>
              <w:rPr>
                <w:rFonts w:cs="Calibri"/>
              </w:rPr>
            </w:pPr>
          </w:p>
        </w:tc>
        <w:tc>
          <w:tcPr>
            <w:tcW w:w="2552" w:type="dxa"/>
          </w:tcPr>
          <w:p w:rsidR="00122777" w:rsidRPr="008569B8" w:rsidRDefault="00122777" w:rsidP="00B2356E">
            <w:pPr>
              <w:rPr>
                <w:rFonts w:cs="Calibri"/>
              </w:rPr>
            </w:pPr>
          </w:p>
        </w:tc>
      </w:tr>
    </w:tbl>
    <w:p w:rsidR="00122777" w:rsidRPr="00122777" w:rsidRDefault="00122777" w:rsidP="00122777">
      <w:pPr>
        <w:rPr>
          <w:sz w:val="4"/>
        </w:rPr>
      </w:pPr>
    </w:p>
    <w:sectPr w:rsidR="00122777" w:rsidRPr="00122777" w:rsidSect="00BD05D4">
      <w:pgSz w:w="16840" w:h="11900" w:orient="landscape"/>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46D" w:rsidRDefault="0092346D" w:rsidP="004311A3">
      <w:r>
        <w:separator/>
      </w:r>
    </w:p>
  </w:endnote>
  <w:endnote w:type="continuationSeparator" w:id="0">
    <w:p w:rsidR="0092346D" w:rsidRDefault="0092346D"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BF9" w:rsidRDefault="00350BF9" w:rsidP="007A4708">
    <w:pPr>
      <w:pStyle w:val="Modle-Corpsdutexte2"/>
      <w:tabs>
        <w:tab w:val="right" w:pos="9639"/>
      </w:tabs>
    </w:pPr>
    <w:r>
      <w:ptab w:relativeTo="margin" w:alignment="right" w:leader="none"/>
    </w: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BF9" w:rsidRPr="0067284B" w:rsidRDefault="00350BF9" w:rsidP="0067284B">
    <w:pPr>
      <w:pStyle w:val="Modle-Numrodepage"/>
      <w:ind w:right="-149"/>
    </w:pPr>
    <w:r>
      <w:rPr>
        <w:noProof/>
        <w:lang w:eastAsia="fr-FR" w:bidi="ar-SA"/>
      </w:rPr>
      <w:drawing>
        <wp:anchor distT="0" distB="0" distL="114300" distR="114300" simplePos="0" relativeHeight="251659264" behindDoc="1" locked="1" layoutInCell="1" allowOverlap="1" wp14:anchorId="78FD992D" wp14:editId="33EA5008">
          <wp:simplePos x="0" y="0"/>
          <wp:positionH relativeFrom="page">
            <wp:align>center</wp:align>
          </wp:positionH>
          <wp:positionV relativeFrom="page">
            <wp:posOffset>9577070</wp:posOffset>
          </wp:positionV>
          <wp:extent cx="6120000" cy="874800"/>
          <wp:effectExtent l="0" t="0" r="0"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d de page.png"/>
                  <pic:cNvPicPr/>
                </pic:nvPicPr>
                <pic:blipFill>
                  <a:blip r:embed="rId1">
                    <a:extLst>
                      <a:ext uri="{28A0092B-C50C-407E-A947-70E740481C1C}">
                        <a14:useLocalDpi xmlns:a14="http://schemas.microsoft.com/office/drawing/2010/main" val="0"/>
                      </a:ext>
                    </a:extLst>
                  </a:blip>
                  <a:stretch>
                    <a:fillRect/>
                  </a:stretch>
                </pic:blipFill>
                <pic:spPr>
                  <a:xfrm>
                    <a:off x="0" y="0"/>
                    <a:ext cx="6120000" cy="87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46D" w:rsidRDefault="0092346D" w:rsidP="00A35CB1">
    <w:pPr>
      <w:pStyle w:val="Modle-Numrodepage"/>
    </w:pPr>
    <w:r>
      <w:ptab w:relativeTo="margin" w:alignment="right" w:leader="none"/>
    </w:r>
    <w:r w:rsidRPr="00612AE8">
      <w:fldChar w:fldCharType="begin"/>
    </w:r>
    <w:r w:rsidRPr="00612AE8">
      <w:instrText xml:space="preserve"> PAGE  \* Arabic  \* MERGEFORMAT </w:instrText>
    </w:r>
    <w:r w:rsidRPr="00612AE8">
      <w:fldChar w:fldCharType="separate"/>
    </w:r>
    <w:r w:rsidR="00151120">
      <w:rPr>
        <w:noProof/>
      </w:rPr>
      <w:t>4</w:t>
    </w:r>
    <w:r w:rsidRPr="00612AE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46D" w:rsidRDefault="0092346D" w:rsidP="004311A3">
      <w:r>
        <w:separator/>
      </w:r>
    </w:p>
  </w:footnote>
  <w:footnote w:type="continuationSeparator" w:id="0">
    <w:p w:rsidR="0092346D" w:rsidRDefault="0092346D" w:rsidP="00431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BF9" w:rsidRDefault="00350BF9">
    <w:pPr>
      <w:pStyle w:val="En-tte"/>
    </w:pPr>
    <w:r w:rsidRPr="00263F72">
      <w:rPr>
        <w:noProof/>
      </w:rPr>
      <mc:AlternateContent>
        <mc:Choice Requires="wps">
          <w:drawing>
            <wp:anchor distT="45720" distB="45720" distL="114300" distR="114300" simplePos="0" relativeHeight="251660288" behindDoc="1" locked="1" layoutInCell="1" allowOverlap="1" wp14:anchorId="21AA66C0" wp14:editId="21349324">
              <wp:simplePos x="0" y="0"/>
              <wp:positionH relativeFrom="page">
                <wp:posOffset>5543550</wp:posOffset>
              </wp:positionH>
              <wp:positionV relativeFrom="page">
                <wp:posOffset>530225</wp:posOffset>
              </wp:positionV>
              <wp:extent cx="1506220" cy="1404620"/>
              <wp:effectExtent l="0" t="0" r="0" b="0"/>
              <wp:wrapNone/>
              <wp:docPr id="217" name="Zone de texte 2" title="Numéro de la note et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1404620"/>
                      </a:xfrm>
                      <a:prstGeom prst="rect">
                        <a:avLst/>
                      </a:prstGeom>
                      <a:noFill/>
                      <a:ln w="9525">
                        <a:noFill/>
                        <a:miter lim="800000"/>
                        <a:headEnd/>
                        <a:tailEnd/>
                      </a:ln>
                    </wps:spPr>
                    <wps:txbx>
                      <w:txbxContent>
                        <w:p w:rsidR="00350BF9" w:rsidRPr="00740E9D" w:rsidRDefault="00350BF9" w:rsidP="000B6D13">
                          <w:pPr>
                            <w:jc w:val="right"/>
                            <w:rPr>
                              <w:rFonts w:asciiTheme="majorHAnsi" w:hAnsiTheme="majorHAnsi" w:cstheme="majorHAnsi"/>
                              <w:color w:val="000000" w:themeColor="text1"/>
                              <w:sz w:val="24"/>
                            </w:rPr>
                          </w:pPr>
                          <w:r w:rsidRPr="00740E9D">
                            <w:rPr>
                              <w:rFonts w:cs="Calibri"/>
                              <w:b/>
                              <w:color w:val="000000" w:themeColor="text1"/>
                              <w:sz w:val="24"/>
                              <w:szCs w:val="32"/>
                            </w:rPr>
                            <w:t>Modèle à adapter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alt="Titre : Numéro de la note et date" style="position:absolute;margin-left:436.5pt;margin-top:41.75pt;width:118.6pt;height:110.6pt;z-index:-251656192;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" filled="f" stroked="f">
              <v:textbox style="mso-fit-shape-to-text:t">
                <w:txbxContent>
                  <w:p w:rsidR="00350BF9" w:rsidRPr="00740E9D" w:rsidRDefault="00350BF9" w:rsidP="000B6D13">
                    <w:pPr>
                      <w:jc w:val="right"/>
                      <w:rPr>
                        <w:rFonts w:asciiTheme="majorHAnsi" w:hAnsiTheme="majorHAnsi" w:cstheme="majorHAnsi"/>
                        <w:color w:val="000000" w:themeColor="text1"/>
                        <w:sz w:val="24"/>
                      </w:rPr>
                    </w:pPr>
                    <w:r w:rsidRPr="00740E9D">
                      <w:rPr>
                        <w:rFonts w:cs="Calibri"/>
                        <w:b/>
                        <w:color w:val="000000" w:themeColor="text1"/>
                        <w:sz w:val="24"/>
                        <w:szCs w:val="32"/>
                      </w:rPr>
                      <w:t>Modèle à adapter</w:t>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63.75pt;height:63.75pt" o:bullet="t">
        <v:imagedata r:id="rId1" o:title="virgule-verte"/>
      </v:shape>
    </w:pict>
  </w:numPicBullet>
  <w:abstractNum w:abstractNumId="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5"/>
  </w:num>
  <w:num w:numId="6">
    <w:abstractNumId w:val="2"/>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54D"/>
    <w:rsid w:val="00000BF1"/>
    <w:rsid w:val="00001F6F"/>
    <w:rsid w:val="00006313"/>
    <w:rsid w:val="0001201E"/>
    <w:rsid w:val="000124C3"/>
    <w:rsid w:val="00024FEF"/>
    <w:rsid w:val="00033C61"/>
    <w:rsid w:val="00033F3D"/>
    <w:rsid w:val="000474F1"/>
    <w:rsid w:val="000533C2"/>
    <w:rsid w:val="00055020"/>
    <w:rsid w:val="000553FC"/>
    <w:rsid w:val="00061520"/>
    <w:rsid w:val="00067C14"/>
    <w:rsid w:val="00072D35"/>
    <w:rsid w:val="000771BF"/>
    <w:rsid w:val="00077CD6"/>
    <w:rsid w:val="00086C07"/>
    <w:rsid w:val="00087066"/>
    <w:rsid w:val="000A0EA9"/>
    <w:rsid w:val="000B0468"/>
    <w:rsid w:val="000B544E"/>
    <w:rsid w:val="000B6D13"/>
    <w:rsid w:val="000E357B"/>
    <w:rsid w:val="000F315B"/>
    <w:rsid w:val="000F689A"/>
    <w:rsid w:val="00110A8A"/>
    <w:rsid w:val="00116FC3"/>
    <w:rsid w:val="00122777"/>
    <w:rsid w:val="001466A3"/>
    <w:rsid w:val="00151120"/>
    <w:rsid w:val="00166B2F"/>
    <w:rsid w:val="00187E49"/>
    <w:rsid w:val="00192B1E"/>
    <w:rsid w:val="001C7ABD"/>
    <w:rsid w:val="001D6413"/>
    <w:rsid w:val="00243809"/>
    <w:rsid w:val="002448B2"/>
    <w:rsid w:val="00247098"/>
    <w:rsid w:val="002626ED"/>
    <w:rsid w:val="00263F72"/>
    <w:rsid w:val="002711D1"/>
    <w:rsid w:val="002726A1"/>
    <w:rsid w:val="0028259A"/>
    <w:rsid w:val="002860F3"/>
    <w:rsid w:val="0029122E"/>
    <w:rsid w:val="00291B9F"/>
    <w:rsid w:val="002934DD"/>
    <w:rsid w:val="002A39BC"/>
    <w:rsid w:val="002C6BD6"/>
    <w:rsid w:val="002D5027"/>
    <w:rsid w:val="002E2ED9"/>
    <w:rsid w:val="002E532B"/>
    <w:rsid w:val="002F3EDB"/>
    <w:rsid w:val="002F75BA"/>
    <w:rsid w:val="00303F55"/>
    <w:rsid w:val="00310768"/>
    <w:rsid w:val="00332B95"/>
    <w:rsid w:val="00333496"/>
    <w:rsid w:val="0033528D"/>
    <w:rsid w:val="00340037"/>
    <w:rsid w:val="00346A79"/>
    <w:rsid w:val="00347025"/>
    <w:rsid w:val="00350BF9"/>
    <w:rsid w:val="00354E9F"/>
    <w:rsid w:val="00372689"/>
    <w:rsid w:val="00377BF4"/>
    <w:rsid w:val="00387F39"/>
    <w:rsid w:val="003967FC"/>
    <w:rsid w:val="003A4EDC"/>
    <w:rsid w:val="003A6798"/>
    <w:rsid w:val="003D3427"/>
    <w:rsid w:val="003D4D22"/>
    <w:rsid w:val="003E05A9"/>
    <w:rsid w:val="00400779"/>
    <w:rsid w:val="00405827"/>
    <w:rsid w:val="00407CF7"/>
    <w:rsid w:val="00407F6F"/>
    <w:rsid w:val="0042798B"/>
    <w:rsid w:val="004311A3"/>
    <w:rsid w:val="0043221D"/>
    <w:rsid w:val="0045602F"/>
    <w:rsid w:val="00462F11"/>
    <w:rsid w:val="00463513"/>
    <w:rsid w:val="00475BFE"/>
    <w:rsid w:val="004A0D0B"/>
    <w:rsid w:val="004D1C5A"/>
    <w:rsid w:val="004D1E0D"/>
    <w:rsid w:val="004E4B68"/>
    <w:rsid w:val="004E6240"/>
    <w:rsid w:val="004E74D4"/>
    <w:rsid w:val="004F03E1"/>
    <w:rsid w:val="00500169"/>
    <w:rsid w:val="00501C64"/>
    <w:rsid w:val="00521BCA"/>
    <w:rsid w:val="00533B05"/>
    <w:rsid w:val="0054221D"/>
    <w:rsid w:val="0054554D"/>
    <w:rsid w:val="005458A1"/>
    <w:rsid w:val="005464C4"/>
    <w:rsid w:val="00555305"/>
    <w:rsid w:val="0055663E"/>
    <w:rsid w:val="00572894"/>
    <w:rsid w:val="00585476"/>
    <w:rsid w:val="00594CDF"/>
    <w:rsid w:val="0059788D"/>
    <w:rsid w:val="005B1439"/>
    <w:rsid w:val="005C580F"/>
    <w:rsid w:val="005F11BE"/>
    <w:rsid w:val="005F7B65"/>
    <w:rsid w:val="0060031F"/>
    <w:rsid w:val="00606F68"/>
    <w:rsid w:val="00607A6A"/>
    <w:rsid w:val="00612AE8"/>
    <w:rsid w:val="00637C06"/>
    <w:rsid w:val="006453F5"/>
    <w:rsid w:val="00653AA0"/>
    <w:rsid w:val="0065567D"/>
    <w:rsid w:val="006577F8"/>
    <w:rsid w:val="0067284B"/>
    <w:rsid w:val="00672C72"/>
    <w:rsid w:val="00685E63"/>
    <w:rsid w:val="00691D2B"/>
    <w:rsid w:val="006A0AB6"/>
    <w:rsid w:val="006A1CC5"/>
    <w:rsid w:val="006B4C17"/>
    <w:rsid w:val="006C5D28"/>
    <w:rsid w:val="006D6E1B"/>
    <w:rsid w:val="006E03E9"/>
    <w:rsid w:val="006E0804"/>
    <w:rsid w:val="006E20DB"/>
    <w:rsid w:val="006E2520"/>
    <w:rsid w:val="006E619F"/>
    <w:rsid w:val="006F2861"/>
    <w:rsid w:val="00706457"/>
    <w:rsid w:val="00706896"/>
    <w:rsid w:val="007079A8"/>
    <w:rsid w:val="007155B4"/>
    <w:rsid w:val="00723644"/>
    <w:rsid w:val="0073325B"/>
    <w:rsid w:val="00740D9A"/>
    <w:rsid w:val="00740E9D"/>
    <w:rsid w:val="00741F41"/>
    <w:rsid w:val="00743AEC"/>
    <w:rsid w:val="00744258"/>
    <w:rsid w:val="00747DBA"/>
    <w:rsid w:val="007522FB"/>
    <w:rsid w:val="00756C47"/>
    <w:rsid w:val="007609D6"/>
    <w:rsid w:val="00761148"/>
    <w:rsid w:val="007725DA"/>
    <w:rsid w:val="0078229B"/>
    <w:rsid w:val="00791349"/>
    <w:rsid w:val="00794DC6"/>
    <w:rsid w:val="007A2085"/>
    <w:rsid w:val="007A4708"/>
    <w:rsid w:val="007B28FC"/>
    <w:rsid w:val="007C1751"/>
    <w:rsid w:val="007C392C"/>
    <w:rsid w:val="007F7254"/>
    <w:rsid w:val="00821C7F"/>
    <w:rsid w:val="00824D0E"/>
    <w:rsid w:val="00826926"/>
    <w:rsid w:val="008524EA"/>
    <w:rsid w:val="008569B8"/>
    <w:rsid w:val="00857444"/>
    <w:rsid w:val="00862750"/>
    <w:rsid w:val="00863D70"/>
    <w:rsid w:val="00871D10"/>
    <w:rsid w:val="00873CEE"/>
    <w:rsid w:val="008749BE"/>
    <w:rsid w:val="00885CA2"/>
    <w:rsid w:val="00890864"/>
    <w:rsid w:val="008A03A8"/>
    <w:rsid w:val="008B3ABD"/>
    <w:rsid w:val="008C5E7D"/>
    <w:rsid w:val="008D3E06"/>
    <w:rsid w:val="008E3177"/>
    <w:rsid w:val="0092346D"/>
    <w:rsid w:val="00935CD4"/>
    <w:rsid w:val="00941D8C"/>
    <w:rsid w:val="00957888"/>
    <w:rsid w:val="009657F4"/>
    <w:rsid w:val="009725E4"/>
    <w:rsid w:val="00993DC6"/>
    <w:rsid w:val="00997CC1"/>
    <w:rsid w:val="009B04E8"/>
    <w:rsid w:val="009B2225"/>
    <w:rsid w:val="009B59A4"/>
    <w:rsid w:val="009B6201"/>
    <w:rsid w:val="009C162E"/>
    <w:rsid w:val="009D38F9"/>
    <w:rsid w:val="009E042A"/>
    <w:rsid w:val="009E046E"/>
    <w:rsid w:val="009F4830"/>
    <w:rsid w:val="009F4985"/>
    <w:rsid w:val="00A038DF"/>
    <w:rsid w:val="00A11C0D"/>
    <w:rsid w:val="00A16EBB"/>
    <w:rsid w:val="00A20483"/>
    <w:rsid w:val="00A238FF"/>
    <w:rsid w:val="00A23B5C"/>
    <w:rsid w:val="00A242F1"/>
    <w:rsid w:val="00A243A3"/>
    <w:rsid w:val="00A264E1"/>
    <w:rsid w:val="00A35CB1"/>
    <w:rsid w:val="00A42448"/>
    <w:rsid w:val="00A55D4F"/>
    <w:rsid w:val="00A64A5B"/>
    <w:rsid w:val="00A82840"/>
    <w:rsid w:val="00AB6F1F"/>
    <w:rsid w:val="00AE0CC2"/>
    <w:rsid w:val="00B04F0D"/>
    <w:rsid w:val="00B1024F"/>
    <w:rsid w:val="00B24C28"/>
    <w:rsid w:val="00B33735"/>
    <w:rsid w:val="00B35465"/>
    <w:rsid w:val="00B40EC0"/>
    <w:rsid w:val="00B42B7E"/>
    <w:rsid w:val="00B5403D"/>
    <w:rsid w:val="00B65E65"/>
    <w:rsid w:val="00B709BF"/>
    <w:rsid w:val="00B8321E"/>
    <w:rsid w:val="00BB1629"/>
    <w:rsid w:val="00BB2F2F"/>
    <w:rsid w:val="00BB31B9"/>
    <w:rsid w:val="00BB5797"/>
    <w:rsid w:val="00BC0EB3"/>
    <w:rsid w:val="00BD05D4"/>
    <w:rsid w:val="00BD0647"/>
    <w:rsid w:val="00BD28F4"/>
    <w:rsid w:val="00BD2B76"/>
    <w:rsid w:val="00BD4DBB"/>
    <w:rsid w:val="00BD56C8"/>
    <w:rsid w:val="00BE6B8B"/>
    <w:rsid w:val="00C1252B"/>
    <w:rsid w:val="00C158D8"/>
    <w:rsid w:val="00C31A2A"/>
    <w:rsid w:val="00C4674E"/>
    <w:rsid w:val="00CA049C"/>
    <w:rsid w:val="00CA2E79"/>
    <w:rsid w:val="00CB2006"/>
    <w:rsid w:val="00CB4D24"/>
    <w:rsid w:val="00CE0D1F"/>
    <w:rsid w:val="00CE7875"/>
    <w:rsid w:val="00CE78F7"/>
    <w:rsid w:val="00CF1B0D"/>
    <w:rsid w:val="00CF3024"/>
    <w:rsid w:val="00CF6777"/>
    <w:rsid w:val="00D065CC"/>
    <w:rsid w:val="00D13FE7"/>
    <w:rsid w:val="00D20E52"/>
    <w:rsid w:val="00D2703F"/>
    <w:rsid w:val="00D35C2E"/>
    <w:rsid w:val="00D35CAB"/>
    <w:rsid w:val="00D4199E"/>
    <w:rsid w:val="00D43B20"/>
    <w:rsid w:val="00D473F8"/>
    <w:rsid w:val="00D53A2A"/>
    <w:rsid w:val="00D601FD"/>
    <w:rsid w:val="00D664E5"/>
    <w:rsid w:val="00D7386A"/>
    <w:rsid w:val="00D8267E"/>
    <w:rsid w:val="00D86431"/>
    <w:rsid w:val="00D9055F"/>
    <w:rsid w:val="00D9623F"/>
    <w:rsid w:val="00D9677C"/>
    <w:rsid w:val="00D97488"/>
    <w:rsid w:val="00DA29AF"/>
    <w:rsid w:val="00DB13DF"/>
    <w:rsid w:val="00DB53FA"/>
    <w:rsid w:val="00DB62C5"/>
    <w:rsid w:val="00DC0063"/>
    <w:rsid w:val="00DC7EC6"/>
    <w:rsid w:val="00DD1702"/>
    <w:rsid w:val="00DD6FC9"/>
    <w:rsid w:val="00DD79FB"/>
    <w:rsid w:val="00DE7AB4"/>
    <w:rsid w:val="00DF2393"/>
    <w:rsid w:val="00E1244A"/>
    <w:rsid w:val="00E12CD6"/>
    <w:rsid w:val="00E147CA"/>
    <w:rsid w:val="00E37DA0"/>
    <w:rsid w:val="00E45C8A"/>
    <w:rsid w:val="00E55E06"/>
    <w:rsid w:val="00E642B3"/>
    <w:rsid w:val="00E6621C"/>
    <w:rsid w:val="00E77DAC"/>
    <w:rsid w:val="00E9158A"/>
    <w:rsid w:val="00E96092"/>
    <w:rsid w:val="00EA2DFD"/>
    <w:rsid w:val="00EB6F31"/>
    <w:rsid w:val="00ED619B"/>
    <w:rsid w:val="00EE190E"/>
    <w:rsid w:val="00EE1A8A"/>
    <w:rsid w:val="00EE385D"/>
    <w:rsid w:val="00EE490B"/>
    <w:rsid w:val="00EF0723"/>
    <w:rsid w:val="00F03BE9"/>
    <w:rsid w:val="00F13701"/>
    <w:rsid w:val="00F22E93"/>
    <w:rsid w:val="00F303B8"/>
    <w:rsid w:val="00F31267"/>
    <w:rsid w:val="00F337F7"/>
    <w:rsid w:val="00F657FF"/>
    <w:rsid w:val="00F90AD2"/>
    <w:rsid w:val="00FA1FCC"/>
    <w:rsid w:val="00FA6467"/>
    <w:rsid w:val="00FB5AE2"/>
    <w:rsid w:val="00FE143F"/>
    <w:rsid w:val="00FE306D"/>
    <w:rsid w:val="00FE5A8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3E05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semiHidden/>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semiHidden/>
    <w:rsid w:val="007F7254"/>
  </w:style>
  <w:style w:type="paragraph" w:styleId="Pieddepage">
    <w:name w:val="footer"/>
    <w:basedOn w:val="Normal"/>
    <w:link w:val="PieddepageCar"/>
    <w:uiPriority w:val="99"/>
    <w:semiHidden/>
    <w:rsid w:val="005F7B65"/>
    <w:pPr>
      <w:tabs>
        <w:tab w:val="center" w:pos="4536"/>
        <w:tab w:val="right" w:pos="9072"/>
      </w:tabs>
    </w:pPr>
  </w:style>
  <w:style w:type="character" w:customStyle="1" w:styleId="PieddepageCar">
    <w:name w:val="Pied de page Car"/>
    <w:basedOn w:val="Policepardfaut"/>
    <w:link w:val="Pieddepage"/>
    <w:uiPriority w:val="99"/>
    <w:semiHidden/>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Emphase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Emphasepl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3E05A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3E05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semiHidden/>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semiHidden/>
    <w:rsid w:val="007F7254"/>
  </w:style>
  <w:style w:type="paragraph" w:styleId="Pieddepage">
    <w:name w:val="footer"/>
    <w:basedOn w:val="Normal"/>
    <w:link w:val="PieddepageCar"/>
    <w:uiPriority w:val="99"/>
    <w:semiHidden/>
    <w:rsid w:val="005F7B65"/>
    <w:pPr>
      <w:tabs>
        <w:tab w:val="center" w:pos="4536"/>
        <w:tab w:val="right" w:pos="9072"/>
      </w:tabs>
    </w:pPr>
  </w:style>
  <w:style w:type="character" w:customStyle="1" w:styleId="PieddepageCar">
    <w:name w:val="Pied de page Car"/>
    <w:basedOn w:val="Policepardfaut"/>
    <w:link w:val="Pieddepage"/>
    <w:uiPriority w:val="99"/>
    <w:semiHidden/>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Emphase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Emphasepl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3E05A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0E0E5-9698-4B47-94B8-59B338C1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2015</Words>
  <Characters>11083</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CORNEC Claire</cp:lastModifiedBy>
  <cp:revision>7</cp:revision>
  <cp:lastPrinted>2015-07-02T12:02:00Z</cp:lastPrinted>
  <dcterms:created xsi:type="dcterms:W3CDTF">2015-07-02T12:23:00Z</dcterms:created>
  <dcterms:modified xsi:type="dcterms:W3CDTF">2015-07-03T06:54:00Z</dcterms:modified>
</cp:coreProperties>
</file>