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3EE26" w14:textId="6FBB7720" w:rsidR="00DD40ED" w:rsidRPr="0064407C" w:rsidRDefault="00DD40ED" w:rsidP="003C4D77">
      <w:pPr>
        <w:spacing w:line="259" w:lineRule="auto"/>
        <w:jc w:val="right"/>
        <w:rPr>
          <w:rFonts w:eastAsia="MS Gothic"/>
          <w:b/>
          <w:bCs/>
          <w:color w:val="2B3583"/>
          <w:sz w:val="40"/>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92"/>
      </w:tblGrid>
      <w:tr w:rsidR="00510A39" w:rsidRPr="00C9434D" w14:paraId="643F34D1" w14:textId="77777777" w:rsidTr="00D0208E">
        <w:trPr>
          <w:trHeight w:val="1701"/>
        </w:trPr>
        <w:tc>
          <w:tcPr>
            <w:tcW w:w="2943" w:type="dxa"/>
            <w:tcBorders>
              <w:top w:val="nil"/>
              <w:left w:val="nil"/>
              <w:bottom w:val="nil"/>
            </w:tcBorders>
            <w:vAlign w:val="center"/>
          </w:tcPr>
          <w:p w14:paraId="314F67E2" w14:textId="77777777" w:rsidR="00510A39" w:rsidRPr="00C9434D" w:rsidRDefault="00510A39" w:rsidP="00D0208E">
            <w:pPr>
              <w:pStyle w:val="Titre1"/>
              <w:rPr>
                <w:rFonts w:ascii="Calibri" w:hAnsi="Calibri" w:cs="Calibri"/>
                <w:sz w:val="22"/>
                <w:szCs w:val="22"/>
              </w:rPr>
            </w:pPr>
            <w:r w:rsidRPr="00C9434D">
              <w:rPr>
                <w:rFonts w:ascii="Calibri" w:hAnsi="Calibri" w:cs="Calibri"/>
                <w:sz w:val="22"/>
                <w:szCs w:val="22"/>
              </w:rPr>
              <w:t>Logo Collectivité</w:t>
            </w:r>
          </w:p>
        </w:tc>
        <w:tc>
          <w:tcPr>
            <w:tcW w:w="6292" w:type="dxa"/>
            <w:vAlign w:val="center"/>
          </w:tcPr>
          <w:p w14:paraId="697BB7CE" w14:textId="11610010" w:rsidR="006B0DA9" w:rsidRPr="006B0DA9" w:rsidRDefault="00996AA0" w:rsidP="006B0DA9">
            <w:pPr>
              <w:pStyle w:val="Corpsdetexte"/>
              <w:tabs>
                <w:tab w:val="left" w:pos="4536"/>
              </w:tabs>
              <w:spacing w:after="0"/>
              <w:ind w:left="454"/>
              <w:jc w:val="center"/>
              <w:rPr>
                <w:b/>
                <w:bCs/>
                <w:color w:val="2B3583"/>
                <w:sz w:val="24"/>
              </w:rPr>
            </w:pPr>
            <w:r w:rsidRPr="00996AA0">
              <w:rPr>
                <w:rFonts w:eastAsia="MS Gothic"/>
                <w:b/>
                <w:bCs/>
                <w:color w:val="2B3583"/>
                <w:sz w:val="24"/>
              </w:rPr>
              <w:t xml:space="preserve">Arrêté </w:t>
            </w:r>
            <w:r w:rsidR="005830E6">
              <w:rPr>
                <w:b/>
                <w:bCs/>
                <w:color w:val="2B3583"/>
                <w:sz w:val="24"/>
              </w:rPr>
              <w:t xml:space="preserve">portant délégation de signature </w:t>
            </w:r>
            <w:r w:rsidR="005830E6" w:rsidRPr="005830E6">
              <w:rPr>
                <w:b/>
                <w:bCs/>
                <w:color w:val="2B3583"/>
                <w:sz w:val="24"/>
              </w:rPr>
              <w:t xml:space="preserve">à un responsable de service communal, </w:t>
            </w:r>
            <w:r w:rsidR="005830E6" w:rsidRPr="005830E6">
              <w:rPr>
                <w:b/>
                <w:bCs/>
                <w:i/>
                <w:color w:val="2B3583"/>
                <w:sz w:val="24"/>
              </w:rPr>
              <w:t>un DGS, un DGAS, un DG ou un DGST</w:t>
            </w:r>
          </w:p>
          <w:p w14:paraId="15D695D8" w14:textId="4A473DA4" w:rsidR="0080604F" w:rsidRPr="00510A39" w:rsidRDefault="0080604F" w:rsidP="00510A39">
            <w:pPr>
              <w:pStyle w:val="Corpsdetexte"/>
              <w:tabs>
                <w:tab w:val="left" w:pos="4536"/>
              </w:tabs>
              <w:spacing w:after="0"/>
              <w:jc w:val="center"/>
              <w:rPr>
                <w:rFonts w:eastAsia="MS Gothic"/>
                <w:b/>
                <w:bCs/>
                <w:color w:val="2B3583"/>
                <w:sz w:val="24"/>
              </w:rPr>
            </w:pPr>
            <w:r>
              <w:rPr>
                <w:rFonts w:eastAsia="MS Gothic"/>
                <w:b/>
                <w:bCs/>
                <w:color w:val="2B3583"/>
                <w:sz w:val="24"/>
              </w:rPr>
              <w:t>N°…….</w:t>
            </w:r>
          </w:p>
        </w:tc>
      </w:tr>
    </w:tbl>
    <w:p w14:paraId="3C8BE101" w14:textId="77777777" w:rsidR="00510A39" w:rsidRDefault="00510A39" w:rsidP="003C4D77">
      <w:pPr>
        <w:pStyle w:val="Titre1"/>
        <w:spacing w:before="0" w:after="0" w:line="259" w:lineRule="auto"/>
      </w:pPr>
    </w:p>
    <w:p w14:paraId="3F8EF10E" w14:textId="77777777" w:rsidR="00510A39" w:rsidRPr="00C9434D" w:rsidRDefault="00510A39" w:rsidP="00510A39">
      <w:pPr>
        <w:pBdr>
          <w:bottom w:val="single" w:sz="12" w:space="1" w:color="auto"/>
        </w:pBdr>
        <w:rPr>
          <w:rFonts w:ascii="Calibri" w:hAnsi="Calibri" w:cs="Calibri"/>
          <w:sz w:val="22"/>
          <w:szCs w:val="22"/>
        </w:rPr>
      </w:pPr>
    </w:p>
    <w:p w14:paraId="69C27D60" w14:textId="77777777" w:rsidR="00510A39" w:rsidRPr="00C9434D" w:rsidRDefault="00510A39" w:rsidP="00510A39">
      <w:pPr>
        <w:jc w:val="both"/>
        <w:rPr>
          <w:rFonts w:ascii="Calibri" w:hAnsi="Calibri" w:cs="Calibri"/>
          <w:sz w:val="22"/>
          <w:szCs w:val="22"/>
        </w:rPr>
      </w:pPr>
    </w:p>
    <w:p w14:paraId="2DFF2889" w14:textId="77777777" w:rsidR="00996AA0" w:rsidRPr="005830E6" w:rsidRDefault="00996AA0" w:rsidP="00FC7F2F">
      <w:pPr>
        <w:spacing w:before="100" w:beforeAutospacing="1" w:after="100" w:afterAutospacing="1" w:line="240" w:lineRule="exact"/>
        <w:jc w:val="both"/>
        <w:rPr>
          <w:rFonts w:cs="Arial"/>
          <w:szCs w:val="20"/>
        </w:rPr>
      </w:pPr>
      <w:r w:rsidRPr="005830E6">
        <w:rPr>
          <w:rFonts w:cs="Arial"/>
          <w:szCs w:val="20"/>
        </w:rPr>
        <w:t>Le Maire (</w:t>
      </w:r>
      <w:r w:rsidRPr="005830E6">
        <w:rPr>
          <w:rFonts w:cs="Arial"/>
          <w:i/>
          <w:szCs w:val="20"/>
        </w:rPr>
        <w:t>ou le Président</w:t>
      </w:r>
      <w:r w:rsidRPr="005830E6">
        <w:rPr>
          <w:rFonts w:cs="Arial"/>
          <w:szCs w:val="20"/>
        </w:rPr>
        <w:t>) de ……………………………………………………………………………</w:t>
      </w:r>
    </w:p>
    <w:p w14:paraId="7078895B" w14:textId="77777777" w:rsidR="005830E6" w:rsidRPr="005830E6" w:rsidRDefault="005830E6" w:rsidP="005830E6">
      <w:pPr>
        <w:spacing w:before="100" w:beforeAutospacing="1" w:after="100" w:afterAutospacing="1" w:line="240" w:lineRule="exact"/>
        <w:jc w:val="both"/>
        <w:rPr>
          <w:rFonts w:cs="Arial"/>
          <w:szCs w:val="20"/>
        </w:rPr>
      </w:pPr>
      <w:r w:rsidRPr="005830E6">
        <w:rPr>
          <w:rFonts w:cs="Arial"/>
          <w:szCs w:val="20"/>
        </w:rPr>
        <w:t>VU les articles L. 2122-19, L. 2122-30, L. 2122-22, R. 2122-8, R. 2122-9, R. 2122-10 et R. 2213-14 du Code général des collectivités territoriales ;</w:t>
      </w:r>
    </w:p>
    <w:p w14:paraId="5B3A4DE3" w14:textId="77777777" w:rsidR="005830E6" w:rsidRPr="005830E6" w:rsidRDefault="005830E6" w:rsidP="005830E6">
      <w:pPr>
        <w:spacing w:before="100" w:beforeAutospacing="1" w:after="100" w:afterAutospacing="1" w:line="240" w:lineRule="exact"/>
        <w:jc w:val="both"/>
        <w:rPr>
          <w:rFonts w:cs="Arial"/>
          <w:szCs w:val="20"/>
        </w:rPr>
      </w:pPr>
      <w:r w:rsidRPr="005830E6">
        <w:rPr>
          <w:rFonts w:cs="Arial"/>
          <w:szCs w:val="20"/>
        </w:rPr>
        <w:t>VU l'article L.423-1 du code de l’urbanisme ;</w:t>
      </w:r>
    </w:p>
    <w:p w14:paraId="66CAD19B" w14:textId="77777777" w:rsidR="005830E6" w:rsidRPr="005830E6" w:rsidRDefault="005830E6" w:rsidP="005830E6">
      <w:pPr>
        <w:spacing w:before="100" w:beforeAutospacing="1" w:after="100" w:afterAutospacing="1" w:line="240" w:lineRule="exact"/>
        <w:jc w:val="both"/>
        <w:rPr>
          <w:rFonts w:cs="Arial"/>
          <w:szCs w:val="20"/>
        </w:rPr>
      </w:pPr>
      <w:r w:rsidRPr="005830E6">
        <w:rPr>
          <w:rFonts w:cs="Arial"/>
          <w:szCs w:val="20"/>
        </w:rPr>
        <w:t xml:space="preserve">VU la délibération n° en date du ……………….. précisant les matières déléguées au Maire par le Conseil Municipal et l'autorisant expressément à les déléguer à nouveau au profit de responsables de service de la collectivité, </w:t>
      </w:r>
      <w:r w:rsidRPr="005830E6">
        <w:rPr>
          <w:rFonts w:cs="Arial"/>
          <w:i/>
          <w:szCs w:val="20"/>
        </w:rPr>
        <w:t>du DGS, du DGAS, du DG ou du DGST</w:t>
      </w:r>
      <w:r w:rsidRPr="005830E6">
        <w:rPr>
          <w:rFonts w:cs="Arial"/>
          <w:szCs w:val="20"/>
        </w:rPr>
        <w:t xml:space="preserve"> ;</w:t>
      </w:r>
    </w:p>
    <w:p w14:paraId="0DD826D7" w14:textId="77777777" w:rsidR="005830E6" w:rsidRPr="005830E6" w:rsidRDefault="005830E6" w:rsidP="005830E6">
      <w:pPr>
        <w:spacing w:before="100" w:beforeAutospacing="1" w:after="100" w:afterAutospacing="1" w:line="240" w:lineRule="exact"/>
        <w:jc w:val="both"/>
        <w:rPr>
          <w:rFonts w:cs="Arial"/>
          <w:color w:val="2B3583"/>
          <w:szCs w:val="20"/>
        </w:rPr>
      </w:pPr>
      <w:r w:rsidRPr="005830E6">
        <w:rPr>
          <w:rFonts w:cs="Arial"/>
          <w:szCs w:val="20"/>
        </w:rPr>
        <w:t>CONSIDÉRANT que M ........................................ remplit les conditions statutaires pour bénéficier d'une délégation de signature au regard du grade détenu et des fonctions exercées (</w:t>
      </w:r>
      <w:r w:rsidRPr="005830E6">
        <w:rPr>
          <w:rFonts w:cs="Arial"/>
          <w:i/>
          <w:color w:val="2B3583"/>
          <w:szCs w:val="20"/>
        </w:rPr>
        <w:t>détailler : L'agent doit être responsable de service c'est-à-dire chef de service, directeur, chef de bureau ou chargés de missions impliquant une réelle autonomie de décision, des fonctions d’encadrement et un certain niveau de responsabilités, quelle que soit la catégorie sauf dans le domaine des Finances Publiques, l'agent peut être non-titulaire sauf pour les actes d'état civil</w:t>
      </w:r>
      <w:r w:rsidRPr="005830E6">
        <w:rPr>
          <w:rFonts w:cs="Arial"/>
          <w:color w:val="2B3583"/>
          <w:szCs w:val="20"/>
        </w:rPr>
        <w:t>) ;</w:t>
      </w:r>
    </w:p>
    <w:p w14:paraId="3856BF6D" w14:textId="77777777" w:rsidR="005830E6" w:rsidRPr="005830E6" w:rsidRDefault="005830E6" w:rsidP="005830E6">
      <w:pPr>
        <w:spacing w:before="100" w:beforeAutospacing="1" w:after="100" w:afterAutospacing="1" w:line="240" w:lineRule="exact"/>
        <w:jc w:val="both"/>
        <w:rPr>
          <w:rFonts w:cs="Arial"/>
          <w:szCs w:val="20"/>
        </w:rPr>
      </w:pPr>
      <w:r w:rsidRPr="005830E6">
        <w:rPr>
          <w:rFonts w:cs="Arial"/>
          <w:szCs w:val="20"/>
        </w:rPr>
        <w:t>CONSIDÉRANT que le Maire demeure libre d'exercer les attributions qu'il a déléguées et doit contrôler et surveiller la façon dont les adjoints, conseillers ou responsables de service remplissent les fonctions qui leur sont déléguées ;</w:t>
      </w:r>
    </w:p>
    <w:p w14:paraId="08D5DEBA" w14:textId="77777777" w:rsidR="005830E6" w:rsidRDefault="005830E6" w:rsidP="00FC7F2F">
      <w:pPr>
        <w:spacing w:before="100" w:beforeAutospacing="1" w:after="100" w:afterAutospacing="1" w:line="240" w:lineRule="exact"/>
        <w:jc w:val="both"/>
        <w:rPr>
          <w:rFonts w:ascii="Calibri" w:hAnsi="Calibri" w:cs="Calibri"/>
          <w:sz w:val="22"/>
          <w:szCs w:val="22"/>
        </w:rPr>
      </w:pPr>
    </w:p>
    <w:p w14:paraId="20C967B2" w14:textId="00D1CB57" w:rsidR="00D61C9C" w:rsidRPr="00D61C9C" w:rsidRDefault="00D61C9C" w:rsidP="00D61C9C">
      <w:pPr>
        <w:jc w:val="center"/>
        <w:rPr>
          <w:rFonts w:ascii="Calibri" w:hAnsi="Calibri" w:cs="Calibri"/>
          <w:b/>
          <w:bCs/>
          <w:color w:val="2B3583"/>
          <w:sz w:val="32"/>
          <w:szCs w:val="32"/>
        </w:rPr>
      </w:pPr>
      <w:r w:rsidRPr="00D61C9C">
        <w:rPr>
          <w:b/>
          <w:bCs/>
          <w:color w:val="2B3583"/>
          <w:sz w:val="32"/>
          <w:szCs w:val="32"/>
        </w:rPr>
        <w:t xml:space="preserve">A R </w:t>
      </w:r>
      <w:proofErr w:type="spellStart"/>
      <w:r w:rsidRPr="00D61C9C">
        <w:rPr>
          <w:b/>
          <w:bCs/>
          <w:color w:val="2B3583"/>
          <w:sz w:val="32"/>
          <w:szCs w:val="32"/>
        </w:rPr>
        <w:t>R</w:t>
      </w:r>
      <w:proofErr w:type="spellEnd"/>
      <w:r w:rsidRPr="00D61C9C">
        <w:rPr>
          <w:b/>
          <w:bCs/>
          <w:color w:val="2B3583"/>
          <w:sz w:val="32"/>
          <w:szCs w:val="32"/>
        </w:rPr>
        <w:t xml:space="preserve"> Ê T </w:t>
      </w:r>
      <w:r w:rsidRPr="00D61C9C">
        <w:rPr>
          <w:rFonts w:cs="Arial"/>
          <w:b/>
          <w:bCs/>
          <w:color w:val="2B3583"/>
          <w:sz w:val="32"/>
          <w:szCs w:val="32"/>
        </w:rPr>
        <w:t>E</w:t>
      </w:r>
    </w:p>
    <w:p w14:paraId="3F47C2DF" w14:textId="77777777" w:rsidR="00996AA0" w:rsidRDefault="00996AA0" w:rsidP="00996AA0">
      <w:pPr>
        <w:jc w:val="both"/>
        <w:rPr>
          <w:rFonts w:ascii="Calibri" w:hAnsi="Calibri" w:cs="Calibri"/>
          <w:sz w:val="22"/>
          <w:szCs w:val="22"/>
        </w:rPr>
      </w:pPr>
    </w:p>
    <w:p w14:paraId="70931019" w14:textId="77777777" w:rsidR="005830E6" w:rsidRDefault="00996AA0" w:rsidP="005830E6">
      <w:pPr>
        <w:spacing w:before="240" w:after="240"/>
        <w:jc w:val="both"/>
      </w:pPr>
      <w:r w:rsidRPr="00561C84">
        <w:rPr>
          <w:rFonts w:ascii="Calibri" w:hAnsi="Calibri" w:cs="Calibri"/>
          <w:b/>
          <w:bCs/>
          <w:sz w:val="22"/>
          <w:szCs w:val="22"/>
        </w:rPr>
        <w:t>Article 1</w:t>
      </w:r>
      <w:r w:rsidRPr="00682316">
        <w:rPr>
          <w:rFonts w:ascii="Calibri" w:hAnsi="Calibri" w:cs="Calibri"/>
          <w:sz w:val="22"/>
          <w:szCs w:val="22"/>
        </w:rPr>
        <w:t> :</w:t>
      </w:r>
      <w:r w:rsidRPr="00682316">
        <w:rPr>
          <w:rFonts w:ascii="Calibri" w:hAnsi="Calibri" w:cs="Calibri"/>
          <w:b/>
          <w:bCs/>
          <w:sz w:val="22"/>
          <w:szCs w:val="22"/>
        </w:rPr>
        <w:t xml:space="preserve"> </w:t>
      </w:r>
      <w:r w:rsidR="005830E6" w:rsidRPr="004D7077">
        <w:t>M (</w:t>
      </w:r>
      <w:r w:rsidR="005830E6" w:rsidRPr="004D7077">
        <w:rPr>
          <w:i/>
          <w:iCs/>
        </w:rPr>
        <w:t>le Maire ou le Président)</w:t>
      </w:r>
      <w:r w:rsidR="005830E6">
        <w:rPr>
          <w:i/>
          <w:iCs/>
        </w:rPr>
        <w:t xml:space="preserve"> </w:t>
      </w:r>
      <w:r w:rsidR="005830E6" w:rsidRPr="004D7077">
        <w:t xml:space="preserve">............................................................. de </w:t>
      </w:r>
      <w:r w:rsidR="005830E6" w:rsidRPr="004D7077">
        <w:rPr>
          <w:i/>
          <w:iCs/>
        </w:rPr>
        <w:t xml:space="preserve">(nom de la collectivité ou de l’établissement) </w:t>
      </w:r>
      <w:r w:rsidR="005830E6">
        <w:rPr>
          <w:i/>
          <w:iCs/>
        </w:rPr>
        <w:t>………………………..….</w:t>
      </w:r>
      <w:r w:rsidR="005830E6" w:rsidRPr="004D7077">
        <w:t xml:space="preserve">... donne sous sa surveillance et sa responsabilité, délégation de signature à </w:t>
      </w:r>
      <w:r w:rsidR="005830E6" w:rsidRPr="004239F8">
        <w:t xml:space="preserve">M ..............................................., </w:t>
      </w:r>
      <w:r w:rsidR="005830E6">
        <w:t>titulaire du</w:t>
      </w:r>
      <w:r w:rsidR="005830E6" w:rsidRPr="004239F8">
        <w:t xml:space="preserve"> grade de .....................</w:t>
      </w:r>
      <w:r w:rsidR="005830E6">
        <w:t xml:space="preserve">.............................. et exerçant les fonctions de ……………………………….….., </w:t>
      </w:r>
      <w:r w:rsidR="005830E6" w:rsidRPr="005830E6">
        <w:rPr>
          <w:color w:val="2B3583"/>
        </w:rPr>
        <w:t>(</w:t>
      </w:r>
      <w:r w:rsidR="005830E6" w:rsidRPr="005830E6">
        <w:rPr>
          <w:i/>
          <w:color w:val="2B3583"/>
        </w:rPr>
        <w:t>en l'absence ou en cas d'empêchement des adjoints = facultatif ; l’empêchement doit alors être réel, effectif et prouvé</w:t>
      </w:r>
      <w:r w:rsidR="005830E6" w:rsidRPr="005830E6">
        <w:rPr>
          <w:color w:val="2B3583"/>
        </w:rPr>
        <w:t>)</w:t>
      </w:r>
      <w:r w:rsidR="005830E6">
        <w:t>,  pour les actes suivants (</w:t>
      </w:r>
      <w:r w:rsidR="005830E6" w:rsidRPr="005830E6">
        <w:rPr>
          <w:b/>
          <w:i/>
          <w:color w:val="2B3583"/>
        </w:rPr>
        <w:t>à titre indicatif</w:t>
      </w:r>
      <w:r w:rsidR="005830E6">
        <w:t>) :</w:t>
      </w:r>
    </w:p>
    <w:p w14:paraId="54DD7057" w14:textId="77777777" w:rsidR="005830E6" w:rsidRPr="005830E6" w:rsidRDefault="005830E6" w:rsidP="005830E6">
      <w:pPr>
        <w:pStyle w:val="Sansinterligne"/>
        <w:jc w:val="center"/>
        <w:rPr>
          <w:b/>
          <w:i/>
          <w:color w:val="2B3583"/>
        </w:rPr>
      </w:pPr>
      <w:r w:rsidRPr="005830E6">
        <w:rPr>
          <w:b/>
          <w:i/>
          <w:color w:val="2B3583"/>
        </w:rPr>
        <w:t>Domaine général</w:t>
      </w:r>
    </w:p>
    <w:p w14:paraId="4E2B8AC1" w14:textId="77777777" w:rsidR="005830E6" w:rsidRPr="00B86571" w:rsidRDefault="005830E6" w:rsidP="005830E6">
      <w:pPr>
        <w:pStyle w:val="Sansinterligne"/>
        <w:numPr>
          <w:ilvl w:val="0"/>
          <w:numId w:val="14"/>
        </w:numPr>
        <w:rPr>
          <w:i/>
        </w:rPr>
      </w:pPr>
      <w:r w:rsidRPr="00B86571">
        <w:rPr>
          <w:i/>
        </w:rPr>
        <w:t xml:space="preserve">Délivrance des expéditions du registre des délibérations et des arrêtés municipaux ; </w:t>
      </w:r>
    </w:p>
    <w:p w14:paraId="7776DD16" w14:textId="77777777" w:rsidR="005830E6" w:rsidRPr="00B86571" w:rsidRDefault="005830E6" w:rsidP="005830E6">
      <w:pPr>
        <w:pStyle w:val="Sansinterligne"/>
        <w:numPr>
          <w:ilvl w:val="0"/>
          <w:numId w:val="14"/>
        </w:numPr>
        <w:rPr>
          <w:i/>
        </w:rPr>
      </w:pPr>
      <w:r w:rsidRPr="00B86571">
        <w:rPr>
          <w:i/>
        </w:rPr>
        <w:lastRenderedPageBreak/>
        <w:t>Certification matérielle des pièces et documents présentés à cet effet ;</w:t>
      </w:r>
    </w:p>
    <w:p w14:paraId="260C8011" w14:textId="77777777" w:rsidR="005830E6" w:rsidRPr="00B86571" w:rsidRDefault="005830E6" w:rsidP="005830E6">
      <w:pPr>
        <w:pStyle w:val="Sansinterligne"/>
        <w:numPr>
          <w:ilvl w:val="0"/>
          <w:numId w:val="14"/>
        </w:numPr>
        <w:rPr>
          <w:i/>
        </w:rPr>
      </w:pPr>
      <w:r w:rsidRPr="00B86571">
        <w:rPr>
          <w:i/>
        </w:rPr>
        <w:t>Certification du caractère exécutoire des actes pris par les autorités communales ;</w:t>
      </w:r>
    </w:p>
    <w:p w14:paraId="4899D561" w14:textId="77777777" w:rsidR="005830E6" w:rsidRPr="005830E6" w:rsidRDefault="005830E6" w:rsidP="005830E6">
      <w:pPr>
        <w:pStyle w:val="Sansinterligne"/>
        <w:jc w:val="center"/>
        <w:rPr>
          <w:b/>
          <w:i/>
          <w:color w:val="2B3583"/>
        </w:rPr>
      </w:pPr>
      <w:r w:rsidRPr="005830E6">
        <w:rPr>
          <w:b/>
          <w:i/>
          <w:color w:val="2B3583"/>
        </w:rPr>
        <w:t>Finances publiques</w:t>
      </w:r>
    </w:p>
    <w:p w14:paraId="509BD5D6" w14:textId="77777777" w:rsidR="005830E6" w:rsidRPr="00B86571" w:rsidRDefault="005830E6" w:rsidP="005830E6">
      <w:pPr>
        <w:pStyle w:val="Sansinterligne"/>
        <w:numPr>
          <w:ilvl w:val="0"/>
          <w:numId w:val="14"/>
        </w:numPr>
        <w:rPr>
          <w:i/>
        </w:rPr>
      </w:pPr>
      <w:r w:rsidRPr="00B86571">
        <w:rPr>
          <w:i/>
        </w:rPr>
        <w:t>Certification de la conformité et de l'exactitude des pièces justificatives produites à l'appui des mandats de paiement (uniquement pour les titulaires de catégorie A) ;</w:t>
      </w:r>
    </w:p>
    <w:p w14:paraId="0567464B" w14:textId="77777777" w:rsidR="005830E6" w:rsidRPr="00B86571" w:rsidRDefault="005830E6" w:rsidP="005830E6">
      <w:pPr>
        <w:pStyle w:val="Sansinterligne"/>
        <w:numPr>
          <w:ilvl w:val="0"/>
          <w:numId w:val="14"/>
        </w:numPr>
        <w:rPr>
          <w:i/>
        </w:rPr>
      </w:pPr>
      <w:r w:rsidRPr="00B86571">
        <w:rPr>
          <w:i/>
        </w:rPr>
        <w:t>Bons de commandes et ordres de service proposés par les services municipaux ;</w:t>
      </w:r>
    </w:p>
    <w:p w14:paraId="66004CAA" w14:textId="77777777" w:rsidR="005830E6" w:rsidRPr="00B86571" w:rsidRDefault="005830E6" w:rsidP="005830E6">
      <w:pPr>
        <w:pStyle w:val="Sansinterligne"/>
        <w:numPr>
          <w:ilvl w:val="0"/>
          <w:numId w:val="14"/>
        </w:numPr>
        <w:rPr>
          <w:i/>
        </w:rPr>
      </w:pPr>
      <w:r w:rsidRPr="00B86571">
        <w:rPr>
          <w:i/>
        </w:rPr>
        <w:t>Mobilisation et l’arrêt de mobilisation de la ligne de trésorerie ;</w:t>
      </w:r>
    </w:p>
    <w:p w14:paraId="3489F00C" w14:textId="77777777" w:rsidR="005830E6" w:rsidRPr="005830E6" w:rsidRDefault="005830E6" w:rsidP="005830E6">
      <w:pPr>
        <w:pStyle w:val="Sansinterligne"/>
        <w:jc w:val="center"/>
        <w:rPr>
          <w:b/>
          <w:i/>
          <w:color w:val="2B3583"/>
        </w:rPr>
      </w:pPr>
      <w:r w:rsidRPr="005830E6">
        <w:rPr>
          <w:b/>
          <w:i/>
          <w:color w:val="2B3583"/>
        </w:rPr>
        <w:t>Marchés publics</w:t>
      </w:r>
    </w:p>
    <w:p w14:paraId="2ACAD17B" w14:textId="77777777" w:rsidR="005830E6" w:rsidRPr="00B86571" w:rsidRDefault="005830E6" w:rsidP="005830E6">
      <w:pPr>
        <w:pStyle w:val="Sansinterligne"/>
        <w:numPr>
          <w:ilvl w:val="0"/>
          <w:numId w:val="14"/>
        </w:numPr>
        <w:rPr>
          <w:i/>
        </w:rPr>
      </w:pPr>
      <w:r w:rsidRPr="00B86571">
        <w:rPr>
          <w:i/>
        </w:rPr>
        <w:t>Signature des actes administratifs et comptables relatifs à la préparation, la passation, l’exécution et le règlement des marchés de travaux, de fournitures et de services ;</w:t>
      </w:r>
    </w:p>
    <w:p w14:paraId="41D31C59" w14:textId="77777777" w:rsidR="005830E6" w:rsidRPr="005830E6" w:rsidRDefault="005830E6" w:rsidP="005830E6">
      <w:pPr>
        <w:pStyle w:val="Sansinterligne"/>
        <w:jc w:val="center"/>
        <w:rPr>
          <w:b/>
          <w:i/>
          <w:color w:val="2B3583"/>
        </w:rPr>
      </w:pPr>
      <w:r w:rsidRPr="005830E6">
        <w:rPr>
          <w:b/>
          <w:i/>
          <w:color w:val="2B3583"/>
        </w:rPr>
        <w:t>Etat civil</w:t>
      </w:r>
    </w:p>
    <w:p w14:paraId="5AF352CE" w14:textId="77777777" w:rsidR="005830E6" w:rsidRPr="00B86571" w:rsidRDefault="005830E6" w:rsidP="005830E6">
      <w:pPr>
        <w:pStyle w:val="Sansinterligne"/>
        <w:numPr>
          <w:ilvl w:val="0"/>
          <w:numId w:val="14"/>
        </w:numPr>
        <w:rPr>
          <w:i/>
        </w:rPr>
      </w:pPr>
      <w:r w:rsidRPr="00B86571">
        <w:rPr>
          <w:i/>
        </w:rPr>
        <w:t xml:space="preserve">Copies d'actes d'état civil (reprise obligatoire de l’intégralité de la rédaction de l'article </w:t>
      </w:r>
      <w:r w:rsidRPr="00B86571">
        <w:rPr>
          <w:bCs/>
          <w:i/>
        </w:rPr>
        <w:t>R.2122-10) ;</w:t>
      </w:r>
    </w:p>
    <w:p w14:paraId="43BC85D2" w14:textId="77777777" w:rsidR="005830E6" w:rsidRPr="00B86571" w:rsidRDefault="005830E6" w:rsidP="005830E6">
      <w:pPr>
        <w:pStyle w:val="Sansinterligne"/>
        <w:numPr>
          <w:ilvl w:val="0"/>
          <w:numId w:val="14"/>
        </w:numPr>
        <w:rPr>
          <w:i/>
        </w:rPr>
      </w:pPr>
      <w:r w:rsidRPr="00B86571">
        <w:rPr>
          <w:i/>
        </w:rPr>
        <w:t>Actes de mariage ;</w:t>
      </w:r>
    </w:p>
    <w:p w14:paraId="3266B317" w14:textId="77777777" w:rsidR="005830E6" w:rsidRPr="00B86571" w:rsidRDefault="005830E6" w:rsidP="005830E6">
      <w:pPr>
        <w:pStyle w:val="Sansinterligne"/>
        <w:numPr>
          <w:ilvl w:val="0"/>
          <w:numId w:val="14"/>
        </w:numPr>
        <w:rPr>
          <w:i/>
        </w:rPr>
      </w:pPr>
      <w:r w:rsidRPr="00B86571">
        <w:rPr>
          <w:i/>
        </w:rPr>
        <w:t>Copies et extraits d'état civil ;</w:t>
      </w:r>
    </w:p>
    <w:p w14:paraId="28F13F1E" w14:textId="77777777" w:rsidR="005830E6" w:rsidRPr="00B86571" w:rsidRDefault="005830E6" w:rsidP="005830E6">
      <w:pPr>
        <w:pStyle w:val="Sansinterligne"/>
        <w:numPr>
          <w:ilvl w:val="0"/>
          <w:numId w:val="14"/>
        </w:numPr>
        <w:rPr>
          <w:i/>
        </w:rPr>
      </w:pPr>
      <w:r w:rsidRPr="00B86571">
        <w:rPr>
          <w:i/>
        </w:rPr>
        <w:t>Copies certifiées conformes à l'original ;</w:t>
      </w:r>
    </w:p>
    <w:p w14:paraId="4A0F197F" w14:textId="77777777" w:rsidR="005830E6" w:rsidRPr="00B86571" w:rsidRDefault="005830E6" w:rsidP="005830E6">
      <w:pPr>
        <w:pStyle w:val="Sansinterligne"/>
        <w:numPr>
          <w:ilvl w:val="0"/>
          <w:numId w:val="14"/>
        </w:numPr>
        <w:rPr>
          <w:i/>
        </w:rPr>
      </w:pPr>
      <w:r w:rsidRPr="00B86571">
        <w:rPr>
          <w:i/>
        </w:rPr>
        <w:t>Certificats divers (de vie, de résidence, de changement de résidence, de vie maritale, etc.) ;</w:t>
      </w:r>
    </w:p>
    <w:p w14:paraId="4051EE6F" w14:textId="77777777" w:rsidR="005830E6" w:rsidRPr="00B86571" w:rsidRDefault="005830E6" w:rsidP="005830E6">
      <w:pPr>
        <w:pStyle w:val="Sansinterligne"/>
        <w:numPr>
          <w:ilvl w:val="0"/>
          <w:numId w:val="14"/>
        </w:numPr>
        <w:rPr>
          <w:i/>
        </w:rPr>
      </w:pPr>
      <w:r w:rsidRPr="00B86571">
        <w:rPr>
          <w:i/>
        </w:rPr>
        <w:t>Récépissés de dépôt et convocations ;</w:t>
      </w:r>
    </w:p>
    <w:p w14:paraId="2234F53D" w14:textId="77777777" w:rsidR="005830E6" w:rsidRPr="00B86571" w:rsidRDefault="005830E6" w:rsidP="005830E6">
      <w:pPr>
        <w:pStyle w:val="Sansinterligne"/>
        <w:numPr>
          <w:ilvl w:val="0"/>
          <w:numId w:val="14"/>
        </w:numPr>
        <w:rPr>
          <w:i/>
        </w:rPr>
      </w:pPr>
      <w:r w:rsidRPr="00B86571">
        <w:rPr>
          <w:i/>
        </w:rPr>
        <w:t>Bordereaux d'envoi et courriers divers (compléments d'informations, convocations, transmission de dossiers, etc. .. .) ;</w:t>
      </w:r>
    </w:p>
    <w:p w14:paraId="64B0E1A0" w14:textId="66FF93B4" w:rsidR="005830E6" w:rsidRPr="00B86571" w:rsidRDefault="005830E6" w:rsidP="005830E6">
      <w:pPr>
        <w:pStyle w:val="Sansinterligne"/>
        <w:numPr>
          <w:ilvl w:val="0"/>
          <w:numId w:val="14"/>
        </w:numPr>
        <w:rPr>
          <w:bCs/>
          <w:i/>
        </w:rPr>
      </w:pPr>
      <w:r w:rsidRPr="00B86571">
        <w:rPr>
          <w:bCs/>
          <w:i/>
        </w:rPr>
        <w:t xml:space="preserve">Certificats de résidence, de domicile, les attestations de recensement au titre du service national et toutes les autres attestations relatives à la situation des administrés (uniquement les fonctionnaires cités à l'article R.2122-19 du CGCT </w:t>
      </w:r>
      <w:r>
        <w:rPr>
          <w:bCs/>
          <w:i/>
        </w:rPr>
        <w:t>)</w:t>
      </w:r>
      <w:r w:rsidRPr="00B86571">
        <w:rPr>
          <w:bCs/>
          <w:i/>
        </w:rPr>
        <w:t>;</w:t>
      </w:r>
    </w:p>
    <w:p w14:paraId="70CCA75D" w14:textId="77777777" w:rsidR="005830E6" w:rsidRPr="00B86571" w:rsidRDefault="005830E6" w:rsidP="005830E6">
      <w:pPr>
        <w:pStyle w:val="Sansinterligne"/>
        <w:numPr>
          <w:ilvl w:val="0"/>
          <w:numId w:val="14"/>
        </w:numPr>
        <w:rPr>
          <w:bCs/>
          <w:i/>
        </w:rPr>
      </w:pPr>
      <w:r w:rsidRPr="00B86571">
        <w:rPr>
          <w:bCs/>
          <w:i/>
        </w:rPr>
        <w:t xml:space="preserve">Certification matérielle et conforme des pièces et documents présentés à cet effet ; </w:t>
      </w:r>
    </w:p>
    <w:p w14:paraId="763D9EBB" w14:textId="77777777" w:rsidR="005830E6" w:rsidRPr="00B86571" w:rsidRDefault="005830E6" w:rsidP="005830E6">
      <w:pPr>
        <w:pStyle w:val="Sansinterligne"/>
        <w:numPr>
          <w:ilvl w:val="0"/>
          <w:numId w:val="14"/>
        </w:numPr>
        <w:rPr>
          <w:bCs/>
          <w:i/>
        </w:rPr>
      </w:pPr>
      <w:r w:rsidRPr="00B86571">
        <w:rPr>
          <w:bCs/>
          <w:i/>
        </w:rPr>
        <w:t>Légalisation des signatures dans les conditions prévues à l’article L 2122-30 ;</w:t>
      </w:r>
    </w:p>
    <w:p w14:paraId="34FF6731" w14:textId="77777777" w:rsidR="005830E6" w:rsidRPr="005830E6" w:rsidRDefault="005830E6" w:rsidP="005830E6">
      <w:pPr>
        <w:pStyle w:val="Sansinterligne"/>
        <w:jc w:val="center"/>
        <w:rPr>
          <w:b/>
          <w:bCs/>
          <w:i/>
          <w:color w:val="2B3583"/>
        </w:rPr>
      </w:pPr>
      <w:r w:rsidRPr="005830E6">
        <w:rPr>
          <w:b/>
          <w:bCs/>
          <w:i/>
          <w:color w:val="2B3583"/>
        </w:rPr>
        <w:t>Domaine Funéraire</w:t>
      </w:r>
    </w:p>
    <w:p w14:paraId="452694FF" w14:textId="77777777" w:rsidR="005830E6" w:rsidRPr="00B86571" w:rsidRDefault="005830E6" w:rsidP="005830E6">
      <w:pPr>
        <w:pStyle w:val="Sansinterligne"/>
        <w:numPr>
          <w:ilvl w:val="0"/>
          <w:numId w:val="14"/>
        </w:numPr>
        <w:rPr>
          <w:bCs/>
          <w:i/>
        </w:rPr>
      </w:pPr>
      <w:r w:rsidRPr="00B86571">
        <w:rPr>
          <w:bCs/>
          <w:i/>
        </w:rPr>
        <w:t>Autorisations</w:t>
      </w:r>
      <w:r w:rsidRPr="00B86571">
        <w:rPr>
          <w:b/>
          <w:bCs/>
          <w:i/>
        </w:rPr>
        <w:t xml:space="preserve"> </w:t>
      </w:r>
      <w:r w:rsidRPr="00B86571">
        <w:rPr>
          <w:bCs/>
          <w:i/>
        </w:rPr>
        <w:t>délivrées à chaque étape des opérations funéraires : transport de corps, inhumation, crémation, exhumation, mais aussi établissement du règlement intérieur des lieux de sépultures ;</w:t>
      </w:r>
    </w:p>
    <w:p w14:paraId="742EDE70" w14:textId="77777777" w:rsidR="005830E6" w:rsidRPr="005830E6" w:rsidRDefault="005830E6" w:rsidP="005830E6">
      <w:pPr>
        <w:pStyle w:val="Sansinterligne"/>
        <w:jc w:val="center"/>
        <w:rPr>
          <w:b/>
          <w:bCs/>
          <w:i/>
          <w:color w:val="2B3583"/>
        </w:rPr>
      </w:pPr>
      <w:r w:rsidRPr="005830E6">
        <w:rPr>
          <w:b/>
          <w:bCs/>
          <w:i/>
          <w:color w:val="2B3583"/>
        </w:rPr>
        <w:t>Urbanisme</w:t>
      </w:r>
    </w:p>
    <w:p w14:paraId="45186CCB" w14:textId="77777777" w:rsidR="005830E6" w:rsidRPr="00B86571" w:rsidRDefault="005830E6" w:rsidP="005830E6">
      <w:pPr>
        <w:pStyle w:val="Sansinterligne"/>
        <w:numPr>
          <w:ilvl w:val="0"/>
          <w:numId w:val="14"/>
        </w:numPr>
        <w:rPr>
          <w:bCs/>
          <w:i/>
        </w:rPr>
      </w:pPr>
      <w:r w:rsidRPr="00B86571">
        <w:rPr>
          <w:bCs/>
          <w:i/>
        </w:rPr>
        <w:t>Instruction des demandes de permis de construire, d’aménager et de démolir, ainsi que les déclarations de travaux ;</w:t>
      </w:r>
    </w:p>
    <w:p w14:paraId="55127632" w14:textId="77777777" w:rsidR="005830E6" w:rsidRPr="00B86571" w:rsidRDefault="005830E6" w:rsidP="005830E6">
      <w:pPr>
        <w:pStyle w:val="Sansinterligne"/>
        <w:numPr>
          <w:ilvl w:val="0"/>
          <w:numId w:val="14"/>
        </w:numPr>
        <w:rPr>
          <w:bCs/>
          <w:i/>
        </w:rPr>
      </w:pPr>
      <w:r w:rsidRPr="00B86571">
        <w:rPr>
          <w:bCs/>
          <w:i/>
        </w:rPr>
        <w:t>Arrêtés de permissions de voirie (benne, échafaudage, bateau, stationnement et grues) ;</w:t>
      </w:r>
    </w:p>
    <w:p w14:paraId="404D3CD2" w14:textId="77777777" w:rsidR="005830E6" w:rsidRPr="00B86571" w:rsidRDefault="005830E6" w:rsidP="005830E6">
      <w:pPr>
        <w:pStyle w:val="Sansinterligne"/>
        <w:numPr>
          <w:ilvl w:val="0"/>
          <w:numId w:val="14"/>
        </w:numPr>
        <w:rPr>
          <w:bCs/>
          <w:i/>
        </w:rPr>
      </w:pPr>
      <w:r w:rsidRPr="00B86571">
        <w:rPr>
          <w:bCs/>
          <w:i/>
        </w:rPr>
        <w:t>Arrêtés de circulation ;</w:t>
      </w:r>
    </w:p>
    <w:p w14:paraId="6E232A44" w14:textId="77777777" w:rsidR="005830E6" w:rsidRPr="00B86571" w:rsidRDefault="005830E6" w:rsidP="005830E6">
      <w:pPr>
        <w:pStyle w:val="Sansinterligne"/>
        <w:numPr>
          <w:ilvl w:val="0"/>
          <w:numId w:val="14"/>
        </w:numPr>
        <w:rPr>
          <w:bCs/>
          <w:i/>
        </w:rPr>
      </w:pPr>
      <w:r w:rsidRPr="00B86571">
        <w:rPr>
          <w:bCs/>
          <w:i/>
        </w:rPr>
        <w:t>Courriers divers, les demandes particulières (notaire, géomètre) ;</w:t>
      </w:r>
    </w:p>
    <w:p w14:paraId="561954B5" w14:textId="77777777" w:rsidR="005830E6" w:rsidRPr="00B86571" w:rsidRDefault="005830E6" w:rsidP="005830E6">
      <w:pPr>
        <w:pStyle w:val="Sansinterligne"/>
        <w:numPr>
          <w:ilvl w:val="0"/>
          <w:numId w:val="14"/>
        </w:numPr>
        <w:rPr>
          <w:bCs/>
          <w:i/>
        </w:rPr>
      </w:pPr>
      <w:r w:rsidRPr="00B86571">
        <w:rPr>
          <w:bCs/>
          <w:i/>
        </w:rPr>
        <w:t>Lettres de renoncement dans le cadre de la Déclaration d'intention d'aliéner (D.I.A) ;</w:t>
      </w:r>
    </w:p>
    <w:p w14:paraId="24D39413" w14:textId="1FCE1B8D" w:rsidR="005830E6" w:rsidRPr="00B86571" w:rsidRDefault="005830E6" w:rsidP="005830E6">
      <w:pPr>
        <w:pStyle w:val="Sansinterligne"/>
        <w:numPr>
          <w:ilvl w:val="0"/>
          <w:numId w:val="14"/>
        </w:numPr>
        <w:rPr>
          <w:bCs/>
          <w:i/>
        </w:rPr>
      </w:pPr>
      <w:r w:rsidRPr="00B86571">
        <w:rPr>
          <w:bCs/>
          <w:i/>
        </w:rPr>
        <w:t>Imprim</w:t>
      </w:r>
      <w:r>
        <w:rPr>
          <w:bCs/>
          <w:i/>
        </w:rPr>
        <w:t>é</w:t>
      </w:r>
      <w:r w:rsidRPr="00B86571">
        <w:rPr>
          <w:bCs/>
          <w:i/>
        </w:rPr>
        <w:t>s des certificats d'urbanisme, les lettres d'envoi et les certificats d'urbanisme ;</w:t>
      </w:r>
    </w:p>
    <w:p w14:paraId="63E45B17" w14:textId="4829A7F8" w:rsidR="005830E6" w:rsidRPr="00B86571" w:rsidRDefault="005830E6" w:rsidP="005830E6">
      <w:pPr>
        <w:pStyle w:val="Sansinterligne"/>
        <w:numPr>
          <w:ilvl w:val="0"/>
          <w:numId w:val="14"/>
        </w:numPr>
        <w:rPr>
          <w:bCs/>
          <w:i/>
        </w:rPr>
      </w:pPr>
      <w:r w:rsidRPr="00B86571">
        <w:rPr>
          <w:bCs/>
          <w:i/>
        </w:rPr>
        <w:t xml:space="preserve">Certificats lies aux mutations immobilières (certificats de numérotage, d'alignement, droit de préemption urbain (DPU), ZAC, de </w:t>
      </w:r>
      <w:r w:rsidRPr="00B86571">
        <w:rPr>
          <w:bCs/>
          <w:i/>
        </w:rPr>
        <w:t>non-péril</w:t>
      </w:r>
      <w:r w:rsidRPr="00B86571">
        <w:rPr>
          <w:bCs/>
          <w:i/>
        </w:rPr>
        <w:t xml:space="preserve"> et salubrité, carrières, périmètre de rénovation urbaine, restauration immobilière, termites, plombs, hygiène et salubrité, risques naturels et technologiques, assainissement) ;</w:t>
      </w:r>
    </w:p>
    <w:p w14:paraId="4A87786B" w14:textId="77777777" w:rsidR="005830E6" w:rsidRPr="00B86571" w:rsidRDefault="005830E6" w:rsidP="005830E6">
      <w:pPr>
        <w:pStyle w:val="Sansinterligne"/>
        <w:numPr>
          <w:ilvl w:val="0"/>
          <w:numId w:val="14"/>
        </w:numPr>
        <w:rPr>
          <w:bCs/>
          <w:i/>
        </w:rPr>
      </w:pPr>
      <w:r w:rsidRPr="00B86571">
        <w:rPr>
          <w:bCs/>
          <w:i/>
        </w:rPr>
        <w:t>Arrêtés d'autorisation d'occupation du domaine public et toute correspondance liée aux redevances d'occupation du domaine public ;</w:t>
      </w:r>
    </w:p>
    <w:p w14:paraId="4A236C66" w14:textId="77777777" w:rsidR="005830E6" w:rsidRPr="00B86571" w:rsidRDefault="005830E6" w:rsidP="005830E6">
      <w:pPr>
        <w:pStyle w:val="Sansinterligne"/>
        <w:numPr>
          <w:ilvl w:val="0"/>
          <w:numId w:val="14"/>
        </w:numPr>
        <w:rPr>
          <w:bCs/>
          <w:i/>
        </w:rPr>
      </w:pPr>
      <w:r w:rsidRPr="00B86571">
        <w:rPr>
          <w:bCs/>
          <w:i/>
        </w:rPr>
        <w:t>Correspondance relative aux affaires foncières (documents d’arpentage, bornage, saisine de France Domaines, des notaires, avocats, géomètres, diagnostics immobiliers…) ;</w:t>
      </w:r>
    </w:p>
    <w:p w14:paraId="4C02627D" w14:textId="77777777" w:rsidR="005830E6" w:rsidRPr="00B86571" w:rsidRDefault="005830E6" w:rsidP="005830E6">
      <w:pPr>
        <w:pStyle w:val="Sansinterligne"/>
        <w:numPr>
          <w:ilvl w:val="0"/>
          <w:numId w:val="14"/>
        </w:numPr>
        <w:rPr>
          <w:bCs/>
          <w:i/>
        </w:rPr>
      </w:pPr>
      <w:r w:rsidRPr="00B86571">
        <w:rPr>
          <w:bCs/>
          <w:i/>
        </w:rPr>
        <w:t>Arrêtés des autorisations d’occupation du sol, les certificats d’urbanisme, et leurs courriers de notification ;</w:t>
      </w:r>
    </w:p>
    <w:p w14:paraId="128942A9" w14:textId="6AE99733" w:rsidR="005830E6" w:rsidRPr="00B86571" w:rsidRDefault="005830E6" w:rsidP="005830E6">
      <w:pPr>
        <w:pStyle w:val="Sansinterligne"/>
        <w:numPr>
          <w:ilvl w:val="0"/>
          <w:numId w:val="14"/>
        </w:numPr>
        <w:rPr>
          <w:bCs/>
          <w:i/>
        </w:rPr>
      </w:pPr>
      <w:r w:rsidRPr="00B86571">
        <w:rPr>
          <w:bCs/>
          <w:i/>
        </w:rPr>
        <w:t xml:space="preserve">Attestations d’affichage ainsi que de </w:t>
      </w:r>
      <w:r w:rsidRPr="00B86571">
        <w:rPr>
          <w:bCs/>
          <w:i/>
        </w:rPr>
        <w:t>non-recours</w:t>
      </w:r>
      <w:r w:rsidRPr="00B86571">
        <w:rPr>
          <w:bCs/>
          <w:i/>
        </w:rPr>
        <w:t xml:space="preserve"> et non retrait ;</w:t>
      </w:r>
    </w:p>
    <w:p w14:paraId="36CEFA6D" w14:textId="10648BEA" w:rsidR="005830E6" w:rsidRPr="00B86571" w:rsidRDefault="005830E6" w:rsidP="005830E6">
      <w:pPr>
        <w:pStyle w:val="Sansinterligne"/>
        <w:numPr>
          <w:ilvl w:val="0"/>
          <w:numId w:val="14"/>
        </w:numPr>
        <w:rPr>
          <w:bCs/>
          <w:i/>
        </w:rPr>
      </w:pPr>
      <w:r w:rsidRPr="00B86571">
        <w:rPr>
          <w:bCs/>
          <w:i/>
        </w:rPr>
        <w:t xml:space="preserve">Courriers de contestation de la déclaration attestant de l’achèvement et de la conformité des travaux, ainsi que les attestations de </w:t>
      </w:r>
      <w:r w:rsidRPr="00B86571">
        <w:rPr>
          <w:bCs/>
          <w:i/>
        </w:rPr>
        <w:t>non-contestation</w:t>
      </w:r>
      <w:r w:rsidRPr="00B86571">
        <w:rPr>
          <w:bCs/>
          <w:i/>
        </w:rPr>
        <w:t xml:space="preserve"> ;</w:t>
      </w:r>
    </w:p>
    <w:p w14:paraId="3D6A07CE" w14:textId="77777777" w:rsidR="005830E6" w:rsidRPr="00B86571" w:rsidRDefault="005830E6" w:rsidP="005830E6">
      <w:pPr>
        <w:pStyle w:val="Sansinterligne"/>
        <w:numPr>
          <w:ilvl w:val="0"/>
          <w:numId w:val="14"/>
        </w:numPr>
        <w:rPr>
          <w:bCs/>
          <w:i/>
        </w:rPr>
      </w:pPr>
      <w:r w:rsidRPr="00B86571">
        <w:rPr>
          <w:bCs/>
          <w:i/>
        </w:rPr>
        <w:t>Consultation, notifications des délais, et demandes de pièce complémentaires ;</w:t>
      </w:r>
    </w:p>
    <w:p w14:paraId="27BA4C5E" w14:textId="77777777" w:rsidR="005830E6" w:rsidRPr="00B86571" w:rsidRDefault="005830E6" w:rsidP="005830E6">
      <w:pPr>
        <w:pStyle w:val="Sansinterligne"/>
        <w:numPr>
          <w:ilvl w:val="0"/>
          <w:numId w:val="14"/>
        </w:numPr>
        <w:rPr>
          <w:bCs/>
          <w:i/>
        </w:rPr>
      </w:pPr>
      <w:r w:rsidRPr="00B86571">
        <w:rPr>
          <w:bCs/>
          <w:i/>
        </w:rPr>
        <w:t>Correspondances liées aux infractions au titre du code de l’urbanisme (contrevenant, saisine du Procureur de la République…) ;</w:t>
      </w:r>
    </w:p>
    <w:p w14:paraId="31108685" w14:textId="77777777" w:rsidR="005830E6" w:rsidRPr="005830E6" w:rsidRDefault="005830E6" w:rsidP="005830E6">
      <w:pPr>
        <w:pStyle w:val="Sansinterligne"/>
        <w:jc w:val="center"/>
        <w:rPr>
          <w:bCs/>
          <w:i/>
          <w:color w:val="2B3583"/>
        </w:rPr>
      </w:pPr>
      <w:r w:rsidRPr="005830E6">
        <w:rPr>
          <w:b/>
          <w:bCs/>
          <w:i/>
          <w:color w:val="2B3583"/>
        </w:rPr>
        <w:t>Assurances</w:t>
      </w:r>
    </w:p>
    <w:p w14:paraId="62056405" w14:textId="77777777" w:rsidR="005830E6" w:rsidRPr="00B86571" w:rsidRDefault="005830E6" w:rsidP="005830E6">
      <w:pPr>
        <w:pStyle w:val="Sansinterligne"/>
        <w:numPr>
          <w:ilvl w:val="0"/>
          <w:numId w:val="14"/>
        </w:numPr>
        <w:rPr>
          <w:bCs/>
          <w:i/>
        </w:rPr>
      </w:pPr>
      <w:r w:rsidRPr="00B86571">
        <w:rPr>
          <w:bCs/>
          <w:i/>
        </w:rPr>
        <w:t>Déclarations de sinistres aux assurances ;</w:t>
      </w:r>
    </w:p>
    <w:p w14:paraId="03DB0D81" w14:textId="77777777" w:rsidR="005830E6" w:rsidRPr="00B86571" w:rsidRDefault="005830E6" w:rsidP="005830E6">
      <w:pPr>
        <w:pStyle w:val="Sansinterligne"/>
        <w:numPr>
          <w:ilvl w:val="0"/>
          <w:numId w:val="14"/>
        </w:numPr>
        <w:rPr>
          <w:bCs/>
          <w:i/>
        </w:rPr>
      </w:pPr>
      <w:r w:rsidRPr="00B86571">
        <w:rPr>
          <w:bCs/>
          <w:i/>
        </w:rPr>
        <w:t>Cartes internationales d’assurance des véhicules ;</w:t>
      </w:r>
    </w:p>
    <w:p w14:paraId="05A1C0BE" w14:textId="77777777" w:rsidR="005830E6" w:rsidRPr="005830E6" w:rsidRDefault="005830E6" w:rsidP="005830E6">
      <w:pPr>
        <w:pStyle w:val="Sansinterligne"/>
        <w:jc w:val="center"/>
        <w:rPr>
          <w:b/>
          <w:bCs/>
          <w:i/>
          <w:color w:val="2B3583"/>
        </w:rPr>
      </w:pPr>
      <w:r w:rsidRPr="005830E6">
        <w:rPr>
          <w:b/>
          <w:bCs/>
          <w:i/>
          <w:color w:val="2B3583"/>
        </w:rPr>
        <w:lastRenderedPageBreak/>
        <w:t>Ressources humaines</w:t>
      </w:r>
    </w:p>
    <w:p w14:paraId="296BF950" w14:textId="77777777" w:rsidR="005830E6" w:rsidRPr="00B86571" w:rsidRDefault="005830E6" w:rsidP="005830E6">
      <w:pPr>
        <w:pStyle w:val="Sansinterligne"/>
        <w:numPr>
          <w:ilvl w:val="0"/>
          <w:numId w:val="14"/>
        </w:numPr>
        <w:rPr>
          <w:bCs/>
          <w:i/>
        </w:rPr>
      </w:pPr>
      <w:r w:rsidRPr="00B86571">
        <w:rPr>
          <w:bCs/>
          <w:i/>
        </w:rPr>
        <w:t>Déclarations d’accidents du travail ;</w:t>
      </w:r>
    </w:p>
    <w:p w14:paraId="2E48460F" w14:textId="77777777" w:rsidR="005830E6" w:rsidRPr="00B86571" w:rsidRDefault="005830E6" w:rsidP="005830E6">
      <w:pPr>
        <w:pStyle w:val="Sansinterligne"/>
        <w:numPr>
          <w:ilvl w:val="0"/>
          <w:numId w:val="14"/>
        </w:numPr>
        <w:rPr>
          <w:bCs/>
          <w:i/>
        </w:rPr>
      </w:pPr>
      <w:r w:rsidRPr="00B86571">
        <w:rPr>
          <w:bCs/>
          <w:i/>
        </w:rPr>
        <w:t>Arrêtés de recrutement des agents permanents ;</w:t>
      </w:r>
    </w:p>
    <w:p w14:paraId="25B478AE" w14:textId="77777777" w:rsidR="005830E6" w:rsidRPr="00B86571" w:rsidRDefault="005830E6" w:rsidP="005830E6">
      <w:pPr>
        <w:pStyle w:val="Sansinterligne"/>
        <w:numPr>
          <w:ilvl w:val="0"/>
          <w:numId w:val="14"/>
        </w:numPr>
        <w:rPr>
          <w:bCs/>
          <w:i/>
        </w:rPr>
      </w:pPr>
      <w:r w:rsidRPr="00B86571">
        <w:rPr>
          <w:bCs/>
          <w:i/>
        </w:rPr>
        <w:t>Arrêtés relatifs à la nouvelle bonification indiciaire ;</w:t>
      </w:r>
    </w:p>
    <w:p w14:paraId="17866CC7" w14:textId="77777777" w:rsidR="005830E6" w:rsidRPr="00B86571" w:rsidRDefault="005830E6" w:rsidP="005830E6">
      <w:pPr>
        <w:pStyle w:val="Sansinterligne"/>
        <w:numPr>
          <w:ilvl w:val="0"/>
          <w:numId w:val="14"/>
        </w:numPr>
        <w:rPr>
          <w:bCs/>
          <w:i/>
        </w:rPr>
      </w:pPr>
      <w:r w:rsidRPr="00B86571">
        <w:rPr>
          <w:bCs/>
          <w:i/>
        </w:rPr>
        <w:t>Arrêtés relatifs au régime indemnitaire ;</w:t>
      </w:r>
    </w:p>
    <w:p w14:paraId="1B07BF4C" w14:textId="77777777" w:rsidR="005830E6" w:rsidRPr="00B86571" w:rsidRDefault="005830E6" w:rsidP="005830E6">
      <w:pPr>
        <w:pStyle w:val="Sansinterligne"/>
        <w:numPr>
          <w:ilvl w:val="0"/>
          <w:numId w:val="14"/>
        </w:numPr>
        <w:rPr>
          <w:bCs/>
          <w:i/>
        </w:rPr>
      </w:pPr>
      <w:r w:rsidRPr="00B86571">
        <w:rPr>
          <w:bCs/>
          <w:i/>
        </w:rPr>
        <w:t>Arrêtés relatifs aux avancements d’échelon, de grade et à la promotion interne ;</w:t>
      </w:r>
    </w:p>
    <w:p w14:paraId="13429882" w14:textId="77777777" w:rsidR="005830E6" w:rsidRPr="00B86571" w:rsidRDefault="005830E6" w:rsidP="005830E6">
      <w:pPr>
        <w:pStyle w:val="Sansinterligne"/>
        <w:numPr>
          <w:ilvl w:val="0"/>
          <w:numId w:val="14"/>
        </w:numPr>
        <w:rPr>
          <w:bCs/>
          <w:i/>
        </w:rPr>
      </w:pPr>
      <w:r w:rsidRPr="00B86571">
        <w:rPr>
          <w:bCs/>
          <w:i/>
        </w:rPr>
        <w:t>Etats de service (pour inscription aux concours et examens professionnels) ;</w:t>
      </w:r>
    </w:p>
    <w:p w14:paraId="7CE17B28" w14:textId="77777777" w:rsidR="005830E6" w:rsidRPr="00B86571" w:rsidRDefault="005830E6" w:rsidP="005830E6">
      <w:pPr>
        <w:pStyle w:val="Sansinterligne"/>
        <w:numPr>
          <w:ilvl w:val="0"/>
          <w:numId w:val="14"/>
        </w:numPr>
        <w:rPr>
          <w:bCs/>
          <w:i/>
        </w:rPr>
      </w:pPr>
      <w:r w:rsidRPr="00B86571">
        <w:rPr>
          <w:bCs/>
          <w:i/>
        </w:rPr>
        <w:t>Ampliation des arrêtés individuels ;</w:t>
      </w:r>
    </w:p>
    <w:p w14:paraId="713E95C1" w14:textId="77777777" w:rsidR="005830E6" w:rsidRPr="00B86571" w:rsidRDefault="005830E6" w:rsidP="005830E6">
      <w:pPr>
        <w:pStyle w:val="Sansinterligne"/>
        <w:numPr>
          <w:ilvl w:val="0"/>
          <w:numId w:val="14"/>
        </w:numPr>
        <w:rPr>
          <w:bCs/>
          <w:i/>
        </w:rPr>
      </w:pPr>
      <w:r w:rsidRPr="00B86571">
        <w:rPr>
          <w:bCs/>
          <w:i/>
        </w:rPr>
        <w:t>Signature pour la délivrance des billets de congés annuels SNCF ;</w:t>
      </w:r>
    </w:p>
    <w:p w14:paraId="0904006E" w14:textId="77777777" w:rsidR="005830E6" w:rsidRPr="00B86571" w:rsidRDefault="005830E6" w:rsidP="005830E6">
      <w:pPr>
        <w:pStyle w:val="Sansinterligne"/>
        <w:numPr>
          <w:ilvl w:val="0"/>
          <w:numId w:val="14"/>
        </w:numPr>
        <w:rPr>
          <w:bCs/>
          <w:i/>
        </w:rPr>
      </w:pPr>
      <w:r w:rsidRPr="00B86571">
        <w:rPr>
          <w:bCs/>
          <w:i/>
        </w:rPr>
        <w:t>Attestations d’employeurs, les attestations Pôle Emploi ;</w:t>
      </w:r>
    </w:p>
    <w:p w14:paraId="7991446A" w14:textId="77777777" w:rsidR="005830E6" w:rsidRPr="00B86571" w:rsidRDefault="005830E6" w:rsidP="005830E6">
      <w:pPr>
        <w:pStyle w:val="Sansinterligne"/>
        <w:numPr>
          <w:ilvl w:val="0"/>
          <w:numId w:val="14"/>
        </w:numPr>
        <w:rPr>
          <w:bCs/>
          <w:i/>
        </w:rPr>
      </w:pPr>
      <w:r w:rsidRPr="00B86571">
        <w:rPr>
          <w:bCs/>
          <w:i/>
        </w:rPr>
        <w:t>Réponses aux enquêtes diverses sur l’emploi et les effectifs de la collectivité ;</w:t>
      </w:r>
    </w:p>
    <w:p w14:paraId="54FA8926" w14:textId="77777777" w:rsidR="005830E6" w:rsidRPr="00B86571" w:rsidRDefault="005830E6" w:rsidP="005830E6">
      <w:pPr>
        <w:pStyle w:val="Sansinterligne"/>
        <w:numPr>
          <w:ilvl w:val="0"/>
          <w:numId w:val="14"/>
        </w:numPr>
        <w:rPr>
          <w:bCs/>
          <w:i/>
        </w:rPr>
      </w:pPr>
      <w:r w:rsidRPr="00B86571">
        <w:rPr>
          <w:bCs/>
          <w:i/>
        </w:rPr>
        <w:t>Déclarations des effectifs et le recensement des postes ouverts aux concours ;</w:t>
      </w:r>
    </w:p>
    <w:p w14:paraId="2A6C4D59" w14:textId="77777777" w:rsidR="005830E6" w:rsidRPr="00B86571" w:rsidRDefault="005830E6" w:rsidP="005830E6">
      <w:pPr>
        <w:pStyle w:val="Sansinterligne"/>
        <w:numPr>
          <w:ilvl w:val="0"/>
          <w:numId w:val="14"/>
        </w:numPr>
        <w:rPr>
          <w:bCs/>
          <w:i/>
        </w:rPr>
      </w:pPr>
      <w:r w:rsidRPr="00B86571">
        <w:rPr>
          <w:bCs/>
          <w:i/>
        </w:rPr>
        <w:t>Déclarations des charges sociales ;</w:t>
      </w:r>
    </w:p>
    <w:p w14:paraId="17E0214E" w14:textId="77777777" w:rsidR="005830E6" w:rsidRPr="00B86571" w:rsidRDefault="005830E6" w:rsidP="005830E6">
      <w:pPr>
        <w:pStyle w:val="Sansinterligne"/>
        <w:numPr>
          <w:ilvl w:val="0"/>
          <w:numId w:val="14"/>
        </w:numPr>
        <w:rPr>
          <w:bCs/>
          <w:i/>
        </w:rPr>
      </w:pPr>
      <w:r w:rsidRPr="00B86571">
        <w:rPr>
          <w:bCs/>
          <w:i/>
        </w:rPr>
        <w:t>Conventions d’accueil des stagiaires ;</w:t>
      </w:r>
    </w:p>
    <w:p w14:paraId="0C6A7C3D" w14:textId="77777777" w:rsidR="005830E6" w:rsidRPr="00B86571" w:rsidRDefault="005830E6" w:rsidP="005830E6">
      <w:pPr>
        <w:pStyle w:val="Sansinterligne"/>
        <w:numPr>
          <w:ilvl w:val="0"/>
          <w:numId w:val="14"/>
        </w:numPr>
        <w:rPr>
          <w:bCs/>
          <w:i/>
        </w:rPr>
      </w:pPr>
      <w:r w:rsidRPr="00B86571">
        <w:rPr>
          <w:bCs/>
          <w:i/>
        </w:rPr>
        <w:t>Courriers d’informations aux agents liés à la rémunération et à la carrière, à la retraite, de validation de services, de maladie, de congé bonifié ;</w:t>
      </w:r>
    </w:p>
    <w:p w14:paraId="6C2CEDE6" w14:textId="77777777" w:rsidR="005830E6" w:rsidRPr="00B86571" w:rsidRDefault="005830E6" w:rsidP="005830E6">
      <w:pPr>
        <w:pStyle w:val="Sansinterligne"/>
        <w:numPr>
          <w:ilvl w:val="0"/>
          <w:numId w:val="14"/>
        </w:numPr>
        <w:rPr>
          <w:bCs/>
          <w:i/>
        </w:rPr>
      </w:pPr>
      <w:r w:rsidRPr="00B86571">
        <w:rPr>
          <w:bCs/>
          <w:i/>
        </w:rPr>
        <w:t>Courriers en réponse aux demandes d’emploi, de stage, de formation ;</w:t>
      </w:r>
    </w:p>
    <w:p w14:paraId="12AF842C" w14:textId="77777777" w:rsidR="005830E6" w:rsidRPr="00B86571" w:rsidRDefault="005830E6" w:rsidP="005830E6">
      <w:pPr>
        <w:pStyle w:val="Sansinterligne"/>
        <w:numPr>
          <w:ilvl w:val="0"/>
          <w:numId w:val="14"/>
        </w:numPr>
        <w:rPr>
          <w:bCs/>
          <w:i/>
        </w:rPr>
      </w:pPr>
      <w:r w:rsidRPr="00B86571">
        <w:rPr>
          <w:bCs/>
          <w:i/>
        </w:rPr>
        <w:t>Courriers de convocation ;</w:t>
      </w:r>
    </w:p>
    <w:p w14:paraId="726E49F3" w14:textId="77777777" w:rsidR="005830E6" w:rsidRPr="00B86571" w:rsidRDefault="005830E6" w:rsidP="005830E6">
      <w:pPr>
        <w:pStyle w:val="Sansinterligne"/>
        <w:numPr>
          <w:ilvl w:val="0"/>
          <w:numId w:val="14"/>
        </w:numPr>
        <w:rPr>
          <w:bCs/>
          <w:i/>
        </w:rPr>
      </w:pPr>
      <w:r w:rsidRPr="00B86571">
        <w:rPr>
          <w:bCs/>
          <w:i/>
        </w:rPr>
        <w:t>Ordres de mission des agents communaux ;</w:t>
      </w:r>
    </w:p>
    <w:p w14:paraId="0C17D170" w14:textId="77777777" w:rsidR="005830E6" w:rsidRPr="005830E6" w:rsidRDefault="005830E6" w:rsidP="005830E6">
      <w:pPr>
        <w:pStyle w:val="Sansinterligne"/>
        <w:jc w:val="center"/>
        <w:rPr>
          <w:b/>
          <w:bCs/>
          <w:i/>
          <w:color w:val="2B3583"/>
        </w:rPr>
      </w:pPr>
      <w:r w:rsidRPr="005830E6">
        <w:rPr>
          <w:b/>
          <w:bCs/>
          <w:i/>
          <w:color w:val="2B3583"/>
        </w:rPr>
        <w:t>Gestion locative</w:t>
      </w:r>
    </w:p>
    <w:p w14:paraId="08CA675E" w14:textId="77777777" w:rsidR="005830E6" w:rsidRPr="00B86571" w:rsidRDefault="005830E6" w:rsidP="005830E6">
      <w:pPr>
        <w:pStyle w:val="Sansinterligne"/>
        <w:numPr>
          <w:ilvl w:val="0"/>
          <w:numId w:val="14"/>
        </w:numPr>
        <w:rPr>
          <w:bCs/>
          <w:i/>
        </w:rPr>
      </w:pPr>
      <w:r w:rsidRPr="00B86571">
        <w:rPr>
          <w:bCs/>
          <w:i/>
        </w:rPr>
        <w:t>Baux ;</w:t>
      </w:r>
    </w:p>
    <w:p w14:paraId="57EC4508" w14:textId="77777777" w:rsidR="005830E6" w:rsidRPr="00B86571" w:rsidRDefault="005830E6" w:rsidP="005830E6">
      <w:pPr>
        <w:pStyle w:val="Sansinterligne"/>
        <w:numPr>
          <w:ilvl w:val="0"/>
          <w:numId w:val="14"/>
        </w:numPr>
        <w:rPr>
          <w:bCs/>
          <w:i/>
        </w:rPr>
      </w:pPr>
      <w:r w:rsidRPr="00B86571">
        <w:rPr>
          <w:bCs/>
          <w:i/>
        </w:rPr>
        <w:t>Convention d’occupation précaire ;</w:t>
      </w:r>
    </w:p>
    <w:p w14:paraId="1E21337A" w14:textId="77777777" w:rsidR="005830E6" w:rsidRPr="00B86571" w:rsidRDefault="005830E6" w:rsidP="005830E6">
      <w:pPr>
        <w:pStyle w:val="Sansinterligne"/>
        <w:numPr>
          <w:ilvl w:val="0"/>
          <w:numId w:val="14"/>
        </w:numPr>
        <w:rPr>
          <w:bCs/>
          <w:i/>
        </w:rPr>
      </w:pPr>
      <w:r w:rsidRPr="00B86571">
        <w:rPr>
          <w:bCs/>
          <w:i/>
        </w:rPr>
        <w:t>Avis d’échéance de loyer ;</w:t>
      </w:r>
    </w:p>
    <w:p w14:paraId="7AC0948D" w14:textId="77777777" w:rsidR="005830E6" w:rsidRPr="00B86571" w:rsidRDefault="005830E6" w:rsidP="005830E6">
      <w:pPr>
        <w:pStyle w:val="Sansinterligne"/>
        <w:numPr>
          <w:ilvl w:val="0"/>
          <w:numId w:val="14"/>
        </w:numPr>
        <w:rPr>
          <w:bCs/>
          <w:i/>
        </w:rPr>
      </w:pPr>
      <w:r w:rsidRPr="00B86571">
        <w:rPr>
          <w:bCs/>
          <w:i/>
        </w:rPr>
        <w:t>Courriers de régularisation des provisions pour charges ;</w:t>
      </w:r>
    </w:p>
    <w:p w14:paraId="490FDF21" w14:textId="77777777" w:rsidR="005830E6" w:rsidRPr="00B86571" w:rsidRDefault="005830E6" w:rsidP="005830E6">
      <w:pPr>
        <w:pStyle w:val="Sansinterligne"/>
        <w:numPr>
          <w:ilvl w:val="0"/>
          <w:numId w:val="14"/>
        </w:numPr>
        <w:rPr>
          <w:bCs/>
          <w:i/>
        </w:rPr>
      </w:pPr>
      <w:r w:rsidRPr="00B86571">
        <w:rPr>
          <w:bCs/>
          <w:i/>
        </w:rPr>
        <w:t>Courriers de révision des loyers et redevances ;</w:t>
      </w:r>
    </w:p>
    <w:p w14:paraId="00EFE336" w14:textId="77777777" w:rsidR="005830E6" w:rsidRPr="00B86571" w:rsidRDefault="005830E6" w:rsidP="005830E6">
      <w:pPr>
        <w:pStyle w:val="Sansinterligne"/>
        <w:numPr>
          <w:ilvl w:val="0"/>
          <w:numId w:val="14"/>
        </w:numPr>
        <w:rPr>
          <w:bCs/>
          <w:i/>
        </w:rPr>
      </w:pPr>
      <w:r w:rsidRPr="00B86571">
        <w:rPr>
          <w:bCs/>
          <w:i/>
        </w:rPr>
        <w:t>Correspondance avec les locataires et occupants ;</w:t>
      </w:r>
    </w:p>
    <w:p w14:paraId="0DEC4984" w14:textId="77777777" w:rsidR="005830E6" w:rsidRPr="005830E6" w:rsidRDefault="005830E6" w:rsidP="005830E6">
      <w:pPr>
        <w:pStyle w:val="Sansinterligne"/>
        <w:jc w:val="center"/>
        <w:rPr>
          <w:b/>
          <w:bCs/>
          <w:i/>
          <w:color w:val="2B3583"/>
        </w:rPr>
      </w:pPr>
      <w:r w:rsidRPr="005830E6">
        <w:rPr>
          <w:b/>
          <w:bCs/>
          <w:i/>
          <w:color w:val="2B3583"/>
        </w:rPr>
        <w:t>Affaires économiques</w:t>
      </w:r>
    </w:p>
    <w:p w14:paraId="3CCCF797" w14:textId="77777777" w:rsidR="005830E6" w:rsidRPr="00B86571" w:rsidRDefault="005830E6" w:rsidP="005830E6">
      <w:pPr>
        <w:pStyle w:val="Sansinterligne"/>
        <w:numPr>
          <w:ilvl w:val="0"/>
          <w:numId w:val="14"/>
        </w:numPr>
        <w:rPr>
          <w:bCs/>
          <w:i/>
        </w:rPr>
      </w:pPr>
      <w:r w:rsidRPr="00B86571">
        <w:rPr>
          <w:bCs/>
          <w:i/>
        </w:rPr>
        <w:t>Demandes d’emplacement sur le marché : courrier au demandeur et au concessionnaire du marché ;</w:t>
      </w:r>
    </w:p>
    <w:p w14:paraId="1E432866" w14:textId="77777777" w:rsidR="005830E6" w:rsidRPr="00B86571" w:rsidRDefault="005830E6" w:rsidP="005830E6">
      <w:pPr>
        <w:pStyle w:val="Sansinterligne"/>
        <w:numPr>
          <w:ilvl w:val="0"/>
          <w:numId w:val="14"/>
        </w:numPr>
        <w:rPr>
          <w:bCs/>
          <w:i/>
        </w:rPr>
      </w:pPr>
      <w:r w:rsidRPr="00B86571">
        <w:rPr>
          <w:bCs/>
          <w:i/>
        </w:rPr>
        <w:t>Déclaration de débit de boisson ;</w:t>
      </w:r>
    </w:p>
    <w:p w14:paraId="11718642" w14:textId="77777777" w:rsidR="005830E6" w:rsidRPr="00B86571" w:rsidRDefault="005830E6" w:rsidP="005830E6">
      <w:pPr>
        <w:pStyle w:val="Sansinterligne"/>
        <w:numPr>
          <w:ilvl w:val="0"/>
          <w:numId w:val="14"/>
        </w:numPr>
        <w:rPr>
          <w:bCs/>
          <w:i/>
        </w:rPr>
      </w:pPr>
      <w:r w:rsidRPr="00B86571">
        <w:rPr>
          <w:bCs/>
          <w:i/>
        </w:rPr>
        <w:t>Lettres de demandes complémentaires sur les demandes d’ouvertures dominicales exceptionnelles ;</w:t>
      </w:r>
    </w:p>
    <w:p w14:paraId="4B38441A" w14:textId="77777777" w:rsidR="005830E6" w:rsidRPr="00B86571" w:rsidRDefault="005830E6" w:rsidP="005830E6">
      <w:pPr>
        <w:pStyle w:val="Sansinterligne"/>
        <w:numPr>
          <w:ilvl w:val="0"/>
          <w:numId w:val="14"/>
        </w:numPr>
        <w:rPr>
          <w:bCs/>
          <w:i/>
        </w:rPr>
      </w:pPr>
      <w:r w:rsidRPr="00B86571">
        <w:rPr>
          <w:bCs/>
          <w:i/>
        </w:rPr>
        <w:t>Correspondances avec les détenteurs et demandeurs d’autorisation de stationnement de taxi ;</w:t>
      </w:r>
    </w:p>
    <w:p w14:paraId="48998724" w14:textId="77777777" w:rsidR="005830E6" w:rsidRPr="00B86571" w:rsidRDefault="005830E6" w:rsidP="005830E6">
      <w:pPr>
        <w:pStyle w:val="Sansinterligne"/>
        <w:numPr>
          <w:ilvl w:val="0"/>
          <w:numId w:val="14"/>
        </w:numPr>
        <w:rPr>
          <w:bCs/>
          <w:i/>
        </w:rPr>
      </w:pPr>
      <w:r w:rsidRPr="00B86571">
        <w:rPr>
          <w:bCs/>
          <w:i/>
        </w:rPr>
        <w:t>Attestations relatives aux autorisations de stationnement de taxi ;</w:t>
      </w:r>
    </w:p>
    <w:p w14:paraId="44E246EC" w14:textId="77777777" w:rsidR="005830E6" w:rsidRPr="00B86571" w:rsidRDefault="005830E6" w:rsidP="005830E6">
      <w:pPr>
        <w:pStyle w:val="Sansinterligne"/>
        <w:numPr>
          <w:ilvl w:val="0"/>
          <w:numId w:val="14"/>
        </w:numPr>
        <w:rPr>
          <w:bCs/>
          <w:i/>
        </w:rPr>
      </w:pPr>
      <w:r w:rsidRPr="00B86571">
        <w:rPr>
          <w:bCs/>
          <w:i/>
        </w:rPr>
        <w:t>Arrêtés relatifs aux autorisations de stationnement de taxi et leurs courriers de notification.</w:t>
      </w:r>
    </w:p>
    <w:p w14:paraId="070D654A" w14:textId="37C79337" w:rsidR="005305B7" w:rsidRDefault="005305B7" w:rsidP="005305B7">
      <w:pPr>
        <w:jc w:val="both"/>
        <w:rPr>
          <w:rFonts w:ascii="Calibri" w:hAnsi="Calibri" w:cs="Calibri"/>
          <w:sz w:val="22"/>
          <w:szCs w:val="22"/>
        </w:rPr>
      </w:pPr>
    </w:p>
    <w:p w14:paraId="2738571A" w14:textId="77777777" w:rsidR="005830E6" w:rsidRDefault="005305B7" w:rsidP="005830E6">
      <w:pPr>
        <w:spacing w:before="240" w:after="240"/>
        <w:jc w:val="both"/>
      </w:pPr>
      <w:r w:rsidRPr="00561C84">
        <w:rPr>
          <w:rFonts w:ascii="Calibri" w:hAnsi="Calibri" w:cs="Calibri"/>
          <w:b/>
          <w:bCs/>
          <w:sz w:val="22"/>
          <w:szCs w:val="22"/>
        </w:rPr>
        <w:t>Article 2</w:t>
      </w:r>
      <w:r>
        <w:rPr>
          <w:rFonts w:ascii="Calibri" w:hAnsi="Calibri" w:cs="Calibri"/>
          <w:sz w:val="22"/>
          <w:szCs w:val="22"/>
        </w:rPr>
        <w:t> :</w:t>
      </w:r>
      <w:r w:rsidR="005830E6">
        <w:rPr>
          <w:rFonts w:ascii="Calibri" w:hAnsi="Calibri" w:cs="Calibri"/>
          <w:sz w:val="22"/>
          <w:szCs w:val="22"/>
        </w:rPr>
        <w:t xml:space="preserve"> </w:t>
      </w:r>
      <w:r w:rsidR="005830E6">
        <w:t>Cette</w:t>
      </w:r>
      <w:r w:rsidR="005830E6" w:rsidRPr="005B3000">
        <w:t xml:space="preserve"> délégation prendra effet à compter du …</w:t>
      </w:r>
      <w:r w:rsidR="005830E6">
        <w:t>……………………</w:t>
      </w:r>
      <w:r w:rsidR="005830E6" w:rsidRPr="005B3000">
        <w:t xml:space="preserve"> pendant toute la durée de l’exercice des</w:t>
      </w:r>
      <w:r w:rsidR="005830E6">
        <w:t xml:space="preserve"> </w:t>
      </w:r>
      <w:r w:rsidR="005830E6" w:rsidRPr="005B3000">
        <w:t xml:space="preserve">fonctions </w:t>
      </w:r>
      <w:r w:rsidR="005830E6">
        <w:t xml:space="preserve">de l'agent </w:t>
      </w:r>
      <w:r w:rsidR="005830E6" w:rsidRPr="005B3000">
        <w:t xml:space="preserve">et dans la limite du mandat du Maire. Le maire dispose d’un pouvoir discrétionnaire pour retirer les </w:t>
      </w:r>
      <w:r w:rsidR="005830E6">
        <w:t xml:space="preserve">délégations </w:t>
      </w:r>
      <w:r w:rsidR="005830E6" w:rsidRPr="005B3000">
        <w:t>mais il ne peut le faire dans un but autre que l’intérêt du service ou étranger à la bonne marche de l’administration communale.</w:t>
      </w:r>
      <w:r w:rsidR="005830E6">
        <w:t xml:space="preserve"> La décision de retrait de délégation par le maire n’est pas une sanction et n’a donc pas à être motivée ;</w:t>
      </w:r>
    </w:p>
    <w:p w14:paraId="0A0A5EA3" w14:textId="37724C46" w:rsidR="005830E6" w:rsidRDefault="005830E6" w:rsidP="006B0DA9">
      <w:pPr>
        <w:jc w:val="both"/>
        <w:rPr>
          <w:rFonts w:ascii="Calibri" w:hAnsi="Calibri" w:cs="Calibri"/>
          <w:sz w:val="22"/>
          <w:szCs w:val="22"/>
        </w:rPr>
      </w:pPr>
    </w:p>
    <w:p w14:paraId="562979AD" w14:textId="661CCDA3" w:rsidR="00996AA0" w:rsidRPr="00F25944" w:rsidRDefault="005830E6" w:rsidP="006B0DA9">
      <w:pPr>
        <w:jc w:val="both"/>
        <w:rPr>
          <w:rFonts w:ascii="Calibri" w:hAnsi="Calibri" w:cs="Calibri"/>
          <w:sz w:val="22"/>
          <w:szCs w:val="22"/>
        </w:rPr>
      </w:pPr>
      <w:r w:rsidRPr="00561C84">
        <w:rPr>
          <w:rFonts w:ascii="Calibri" w:hAnsi="Calibri" w:cs="Calibri"/>
          <w:b/>
          <w:bCs/>
          <w:sz w:val="22"/>
          <w:szCs w:val="22"/>
        </w:rPr>
        <w:t xml:space="preserve">Article </w:t>
      </w:r>
      <w:r>
        <w:rPr>
          <w:rFonts w:ascii="Calibri" w:hAnsi="Calibri" w:cs="Calibri"/>
          <w:b/>
          <w:bCs/>
          <w:sz w:val="22"/>
          <w:szCs w:val="22"/>
        </w:rPr>
        <w:t>3</w:t>
      </w:r>
      <w:r>
        <w:rPr>
          <w:rFonts w:ascii="Calibri" w:hAnsi="Calibri" w:cs="Calibri"/>
          <w:sz w:val="22"/>
          <w:szCs w:val="22"/>
        </w:rPr>
        <w:t xml:space="preserve"> : </w:t>
      </w:r>
      <w:r w:rsidR="00F25944">
        <w:rPr>
          <w:rFonts w:ascii="Calibri" w:hAnsi="Calibri" w:cs="Calibri"/>
          <w:sz w:val="22"/>
          <w:szCs w:val="22"/>
        </w:rPr>
        <w:t xml:space="preserve"> </w:t>
      </w:r>
      <w:r w:rsidR="00F25944">
        <w:rPr>
          <w:rFonts w:ascii="Calibri" w:hAnsi="Calibri" w:cs="Calibri"/>
          <w:color w:val="000000"/>
          <w:sz w:val="22"/>
          <w:szCs w:val="22"/>
        </w:rPr>
        <w:t>Le</w:t>
      </w:r>
      <w:r w:rsidR="00996AA0" w:rsidRPr="0069640D">
        <w:rPr>
          <w:rFonts w:ascii="Calibri" w:hAnsi="Calibri" w:cs="Calibri"/>
          <w:color w:val="000000"/>
          <w:sz w:val="22"/>
          <w:szCs w:val="22"/>
        </w:rPr>
        <w:t xml:space="preserve"> Directeur Général des services</w:t>
      </w:r>
      <w:r w:rsidR="006B0DA9">
        <w:rPr>
          <w:rFonts w:ascii="Calibri" w:hAnsi="Calibri" w:cs="Calibri"/>
          <w:color w:val="000000"/>
          <w:sz w:val="22"/>
          <w:szCs w:val="22"/>
        </w:rPr>
        <w:t xml:space="preserve"> </w:t>
      </w:r>
      <w:r>
        <w:rPr>
          <w:rFonts w:ascii="Calibri" w:hAnsi="Calibri" w:cs="Calibri"/>
          <w:color w:val="000000"/>
          <w:sz w:val="22"/>
          <w:szCs w:val="22"/>
        </w:rPr>
        <w:t>est</w:t>
      </w:r>
      <w:r w:rsidR="006B0DA9">
        <w:rPr>
          <w:rFonts w:ascii="Calibri" w:hAnsi="Calibri" w:cs="Calibri"/>
          <w:color w:val="000000"/>
          <w:sz w:val="22"/>
          <w:szCs w:val="22"/>
        </w:rPr>
        <w:t xml:space="preserve"> </w:t>
      </w:r>
      <w:r w:rsidR="00996AA0" w:rsidRPr="0069640D">
        <w:rPr>
          <w:rFonts w:ascii="Calibri" w:hAnsi="Calibri" w:cs="Calibri"/>
          <w:color w:val="000000"/>
          <w:sz w:val="22"/>
          <w:szCs w:val="22"/>
        </w:rPr>
        <w:t>chargé</w:t>
      </w:r>
      <w:r w:rsidR="006B0DA9">
        <w:rPr>
          <w:rFonts w:ascii="Calibri" w:hAnsi="Calibri" w:cs="Calibri"/>
          <w:color w:val="000000"/>
          <w:sz w:val="22"/>
          <w:szCs w:val="22"/>
        </w:rPr>
        <w:t xml:space="preserve"> </w:t>
      </w:r>
      <w:r w:rsidR="00996AA0" w:rsidRPr="0069640D">
        <w:rPr>
          <w:rFonts w:ascii="Calibri" w:hAnsi="Calibri" w:cs="Calibri"/>
          <w:color w:val="000000"/>
          <w:sz w:val="22"/>
          <w:szCs w:val="22"/>
        </w:rPr>
        <w:t>de l’exécution du présent arrêté qui sera notifié à l’agent</w:t>
      </w:r>
      <w:r w:rsidR="00D61C9C">
        <w:rPr>
          <w:rFonts w:ascii="Calibri" w:hAnsi="Calibri" w:cs="Calibri"/>
          <w:color w:val="000000"/>
          <w:sz w:val="22"/>
          <w:szCs w:val="22"/>
        </w:rPr>
        <w:t>.</w:t>
      </w:r>
    </w:p>
    <w:p w14:paraId="102DCF05" w14:textId="77777777" w:rsidR="00996AA0" w:rsidRPr="00682316" w:rsidRDefault="00996AA0" w:rsidP="00996AA0">
      <w:pPr>
        <w:spacing w:after="60" w:line="240" w:lineRule="exact"/>
        <w:jc w:val="both"/>
        <w:rPr>
          <w:rFonts w:ascii="Calibri" w:hAnsi="Calibri" w:cs="Calibri"/>
          <w:color w:val="000000"/>
          <w:sz w:val="22"/>
          <w:szCs w:val="22"/>
        </w:rPr>
      </w:pPr>
    </w:p>
    <w:p w14:paraId="486BBF3E" w14:textId="145EB20D" w:rsidR="00996AA0" w:rsidRPr="00682316" w:rsidRDefault="00996AA0" w:rsidP="00996AA0">
      <w:pPr>
        <w:spacing w:after="60" w:line="240" w:lineRule="exact"/>
        <w:rPr>
          <w:rFonts w:ascii="Calibri" w:hAnsi="Calibri" w:cs="Calibri"/>
          <w:sz w:val="22"/>
          <w:szCs w:val="22"/>
        </w:rPr>
      </w:pPr>
      <w:r w:rsidRPr="00682316">
        <w:rPr>
          <w:rFonts w:ascii="Calibri" w:hAnsi="Calibri" w:cs="Calibri"/>
          <w:sz w:val="22"/>
          <w:szCs w:val="22"/>
          <w:u w:val="single"/>
        </w:rPr>
        <w:t>Ampliation adressée</w:t>
      </w:r>
      <w:r w:rsidR="00D61C9C">
        <w:rPr>
          <w:rFonts w:ascii="Calibri" w:hAnsi="Calibri" w:cs="Calibri"/>
          <w:sz w:val="22"/>
          <w:szCs w:val="22"/>
          <w:u w:val="single"/>
        </w:rPr>
        <w:t xml:space="preserve"> aux/au/à la</w:t>
      </w:r>
      <w:r w:rsidRPr="00682316">
        <w:rPr>
          <w:rFonts w:ascii="Calibri" w:hAnsi="Calibri" w:cs="Calibri"/>
          <w:sz w:val="22"/>
          <w:szCs w:val="22"/>
        </w:rPr>
        <w:t> :</w:t>
      </w:r>
    </w:p>
    <w:p w14:paraId="689491DA" w14:textId="231374FF" w:rsidR="00996AA0" w:rsidRDefault="00996AA0" w:rsidP="00D61C9C">
      <w:pPr>
        <w:pStyle w:val="Paragraphedeliste"/>
        <w:numPr>
          <w:ilvl w:val="0"/>
          <w:numId w:val="12"/>
        </w:numPr>
        <w:tabs>
          <w:tab w:val="left" w:pos="540"/>
        </w:tabs>
        <w:spacing w:after="60" w:line="240" w:lineRule="exact"/>
        <w:rPr>
          <w:rFonts w:ascii="Calibri" w:hAnsi="Calibri" w:cs="Calibri"/>
          <w:i/>
          <w:iCs/>
          <w:sz w:val="22"/>
          <w:szCs w:val="22"/>
        </w:rPr>
      </w:pPr>
      <w:r w:rsidRPr="00D61C9C">
        <w:rPr>
          <w:rFonts w:ascii="Calibri" w:hAnsi="Calibri" w:cs="Calibri"/>
          <w:sz w:val="22"/>
          <w:szCs w:val="22"/>
        </w:rPr>
        <w:t>Comptable de la collectivité (</w:t>
      </w:r>
      <w:r w:rsidRPr="00D61C9C">
        <w:rPr>
          <w:rFonts w:ascii="Calibri" w:hAnsi="Calibri" w:cs="Calibri"/>
          <w:i/>
          <w:iCs/>
          <w:sz w:val="22"/>
          <w:szCs w:val="22"/>
        </w:rPr>
        <w:t xml:space="preserve">ou de </w:t>
      </w:r>
      <w:r w:rsidR="006B0DA9">
        <w:rPr>
          <w:rFonts w:ascii="Calibri" w:hAnsi="Calibri" w:cs="Calibri"/>
          <w:i/>
          <w:iCs/>
          <w:sz w:val="22"/>
          <w:szCs w:val="22"/>
        </w:rPr>
        <w:t>l</w:t>
      </w:r>
      <w:r w:rsidRPr="00D61C9C">
        <w:rPr>
          <w:rFonts w:ascii="Calibri" w:hAnsi="Calibri" w:cs="Calibri"/>
          <w:i/>
          <w:iCs/>
          <w:sz w:val="22"/>
          <w:szCs w:val="22"/>
        </w:rPr>
        <w:t>’établissement</w:t>
      </w:r>
      <w:r w:rsidR="00D61C9C" w:rsidRPr="00D61C9C">
        <w:rPr>
          <w:rFonts w:ascii="Calibri" w:hAnsi="Calibri" w:cs="Calibri"/>
          <w:i/>
          <w:iCs/>
          <w:sz w:val="22"/>
          <w:szCs w:val="22"/>
        </w:rPr>
        <w:t>)</w:t>
      </w:r>
    </w:p>
    <w:p w14:paraId="275E1CAF" w14:textId="5D1E3107" w:rsidR="00D61C9C" w:rsidRDefault="00D61C9C" w:rsidP="00996AA0">
      <w:pPr>
        <w:tabs>
          <w:tab w:val="left" w:pos="540"/>
        </w:tabs>
        <w:spacing w:after="60" w:line="240" w:lineRule="exact"/>
        <w:rPr>
          <w:rFonts w:ascii="Calibri" w:hAnsi="Calibri" w:cs="Calibri"/>
          <w:sz w:val="22"/>
          <w:szCs w:val="22"/>
        </w:rPr>
      </w:pPr>
    </w:p>
    <w:p w14:paraId="26AC3A5A" w14:textId="77777777" w:rsidR="00996AA0" w:rsidRPr="00682316" w:rsidRDefault="00996AA0" w:rsidP="00996AA0">
      <w:pPr>
        <w:tabs>
          <w:tab w:val="left" w:pos="540"/>
        </w:tabs>
        <w:spacing w:after="60" w:line="240" w:lineRule="exact"/>
        <w:rPr>
          <w:rFonts w:ascii="Calibri" w:hAnsi="Calibri" w:cs="Calibri"/>
          <w:sz w:val="22"/>
          <w:szCs w:val="22"/>
        </w:rPr>
      </w:pPr>
    </w:p>
    <w:p w14:paraId="157E43BA" w14:textId="77777777" w:rsidR="00D61C9C" w:rsidRDefault="00996AA0" w:rsidP="00996AA0">
      <w:pPr>
        <w:tabs>
          <w:tab w:val="left" w:pos="4500"/>
        </w:tabs>
        <w:spacing w:after="60" w:line="240" w:lineRule="exact"/>
        <w:rPr>
          <w:rFonts w:ascii="Calibri" w:hAnsi="Calibri" w:cs="Calibri"/>
          <w:sz w:val="22"/>
          <w:szCs w:val="22"/>
        </w:rPr>
      </w:pPr>
      <w:r w:rsidRPr="00682316">
        <w:rPr>
          <w:rFonts w:ascii="Calibri" w:hAnsi="Calibri" w:cs="Calibri"/>
          <w:sz w:val="22"/>
          <w:szCs w:val="22"/>
        </w:rPr>
        <w:tab/>
        <w:t>Fait à………………………,</w:t>
      </w:r>
    </w:p>
    <w:p w14:paraId="263764CE" w14:textId="235BD81B" w:rsidR="00996AA0" w:rsidRPr="00682316" w:rsidRDefault="00996AA0" w:rsidP="00996AA0">
      <w:pPr>
        <w:tabs>
          <w:tab w:val="left" w:pos="4500"/>
        </w:tabs>
        <w:spacing w:after="60" w:line="240" w:lineRule="exact"/>
        <w:rPr>
          <w:rFonts w:ascii="Calibri" w:hAnsi="Calibri" w:cs="Calibri"/>
          <w:sz w:val="22"/>
          <w:szCs w:val="22"/>
        </w:rPr>
      </w:pPr>
      <w:r w:rsidRPr="00682316">
        <w:rPr>
          <w:rFonts w:ascii="Calibri" w:hAnsi="Calibri" w:cs="Calibri"/>
          <w:sz w:val="22"/>
          <w:szCs w:val="22"/>
        </w:rPr>
        <w:lastRenderedPageBreak/>
        <w:tab/>
        <w:t>le……………………………</w:t>
      </w:r>
    </w:p>
    <w:p w14:paraId="2DA4BA9D" w14:textId="77777777" w:rsidR="006B0DA9" w:rsidRDefault="006B0DA9" w:rsidP="00996AA0">
      <w:pPr>
        <w:tabs>
          <w:tab w:val="left" w:pos="4500"/>
        </w:tabs>
        <w:spacing w:after="60" w:line="240" w:lineRule="exact"/>
        <w:rPr>
          <w:rFonts w:ascii="Calibri" w:hAnsi="Calibri" w:cs="Calibri"/>
          <w:sz w:val="22"/>
          <w:szCs w:val="22"/>
        </w:rPr>
      </w:pPr>
    </w:p>
    <w:p w14:paraId="36230449" w14:textId="215DFC4C" w:rsidR="00996AA0" w:rsidRDefault="00996AA0" w:rsidP="00996AA0">
      <w:pPr>
        <w:tabs>
          <w:tab w:val="left" w:pos="4500"/>
        </w:tabs>
        <w:spacing w:after="60" w:line="240" w:lineRule="exact"/>
        <w:rPr>
          <w:rFonts w:ascii="Calibri" w:hAnsi="Calibri" w:cs="Calibri"/>
          <w:sz w:val="22"/>
          <w:szCs w:val="22"/>
        </w:rPr>
      </w:pPr>
      <w:r w:rsidRPr="00682316">
        <w:rPr>
          <w:rFonts w:ascii="Calibri" w:hAnsi="Calibri" w:cs="Calibri"/>
          <w:sz w:val="22"/>
          <w:szCs w:val="22"/>
        </w:rPr>
        <w:tab/>
        <w:t>Prénom, nom et qualité du signataire,</w:t>
      </w:r>
    </w:p>
    <w:p w14:paraId="1647B8D2" w14:textId="77777777" w:rsidR="006B0DA9" w:rsidRDefault="006B0DA9" w:rsidP="00996AA0">
      <w:pPr>
        <w:tabs>
          <w:tab w:val="left" w:pos="4500"/>
        </w:tabs>
        <w:spacing w:after="60" w:line="240" w:lineRule="exact"/>
        <w:rPr>
          <w:rFonts w:ascii="Calibri" w:hAnsi="Calibri" w:cs="Calibri"/>
          <w:sz w:val="22"/>
          <w:szCs w:val="22"/>
        </w:rPr>
      </w:pPr>
    </w:p>
    <w:p w14:paraId="40637786" w14:textId="77777777" w:rsidR="006B0DA9" w:rsidRDefault="006B0DA9" w:rsidP="00996AA0">
      <w:pPr>
        <w:tabs>
          <w:tab w:val="left" w:pos="4500"/>
        </w:tabs>
        <w:spacing w:after="60" w:line="240" w:lineRule="exact"/>
        <w:rPr>
          <w:rFonts w:ascii="Calibri" w:hAnsi="Calibri" w:cs="Calibri"/>
          <w:sz w:val="22"/>
          <w:szCs w:val="22"/>
        </w:rPr>
      </w:pPr>
    </w:p>
    <w:p w14:paraId="1F4A85E5" w14:textId="77777777" w:rsidR="006B0DA9" w:rsidRPr="00682316" w:rsidRDefault="006B0DA9" w:rsidP="00996AA0">
      <w:pPr>
        <w:tabs>
          <w:tab w:val="left" w:pos="4500"/>
        </w:tabs>
        <w:spacing w:after="60" w:line="240" w:lineRule="exact"/>
        <w:rPr>
          <w:rFonts w:ascii="Calibri" w:hAnsi="Calibri" w:cs="Calibri"/>
          <w:sz w:val="22"/>
          <w:szCs w:val="22"/>
        </w:rPr>
      </w:pPr>
    </w:p>
    <w:tbl>
      <w:tblPr>
        <w:tblpPr w:leftFromText="141" w:rightFromText="141" w:vertAnchor="text" w:tblpY="1"/>
        <w:tblOverlap w:val="never"/>
        <w:tblW w:w="0" w:type="auto"/>
        <w:tblLayout w:type="fixed"/>
        <w:tblCellMar>
          <w:left w:w="70" w:type="dxa"/>
          <w:right w:w="70" w:type="dxa"/>
        </w:tblCellMar>
        <w:tblLook w:val="01E0" w:firstRow="1" w:lastRow="1" w:firstColumn="1" w:lastColumn="1" w:noHBand="0" w:noVBand="0"/>
      </w:tblPr>
      <w:tblGrid>
        <w:gridCol w:w="4248"/>
      </w:tblGrid>
      <w:tr w:rsidR="00996AA0" w:rsidRPr="00682316" w14:paraId="07AE6EC7" w14:textId="77777777" w:rsidTr="00C36065">
        <w:tc>
          <w:tcPr>
            <w:tcW w:w="4248" w:type="dxa"/>
          </w:tcPr>
          <w:p w14:paraId="78682900" w14:textId="01214E8C" w:rsidR="00996AA0" w:rsidRDefault="00996AA0" w:rsidP="00C36065">
            <w:pPr>
              <w:rPr>
                <w:rFonts w:ascii="Calibri" w:hAnsi="Calibri" w:cs="Calibri"/>
                <w:sz w:val="18"/>
                <w:szCs w:val="18"/>
              </w:rPr>
            </w:pPr>
            <w:r w:rsidRPr="00E12D6B">
              <w:rPr>
                <w:rFonts w:ascii="Calibri" w:hAnsi="Calibri" w:cs="Calibri"/>
                <w:sz w:val="18"/>
                <w:szCs w:val="18"/>
              </w:rPr>
              <w:t>Le Maire (ou le Président),</w:t>
            </w:r>
          </w:p>
          <w:p w14:paraId="4EF9E5F3" w14:textId="77777777" w:rsidR="00996AA0" w:rsidRDefault="00996AA0" w:rsidP="00C36065">
            <w:pPr>
              <w:rPr>
                <w:rFonts w:ascii="Calibri" w:hAnsi="Calibri" w:cs="Calibri"/>
                <w:sz w:val="18"/>
                <w:szCs w:val="18"/>
              </w:rPr>
            </w:pPr>
            <w:r w:rsidRPr="00E12D6B">
              <w:rPr>
                <w:rFonts w:ascii="Calibri" w:hAnsi="Calibri" w:cs="Calibri"/>
                <w:sz w:val="18"/>
                <w:szCs w:val="18"/>
              </w:rPr>
              <w:t xml:space="preserve"> - certifie sous sa responsabilité le caractère exécutoire de cet acte </w:t>
            </w:r>
          </w:p>
          <w:p w14:paraId="63F78C58" w14:textId="77777777" w:rsidR="00996AA0" w:rsidRPr="00E12D6B" w:rsidRDefault="00996AA0" w:rsidP="00C36065">
            <w:pPr>
              <w:rPr>
                <w:rFonts w:ascii="Calibri" w:hAnsi="Calibri" w:cs="Calibri"/>
                <w:sz w:val="18"/>
                <w:szCs w:val="18"/>
              </w:rPr>
            </w:pPr>
            <w:r w:rsidRPr="00E12D6B">
              <w:rPr>
                <w:rFonts w:ascii="Calibri" w:hAnsi="Calibri" w:cs="Calibri"/>
                <w:sz w:val="18"/>
                <w:szCs w:val="18"/>
              </w:rPr>
              <w:t xml:space="preserve">- informe que le présent arrêté peut faire l’objet d’un recours pour excès de pouvoir devant le tribunal administratif de Rennes (par voie postale au 3 contour de la Motte - 35000 RENNES ou par voie dématérialisée via l’application « Télérecours citoyens » sur le site www.telerecours.fr) dans un délai de deux mois à compter de la présente notification. </w:t>
            </w:r>
          </w:p>
          <w:p w14:paraId="2ACFE97B" w14:textId="77777777" w:rsidR="00996AA0" w:rsidRPr="00682316" w:rsidRDefault="00996AA0" w:rsidP="00C36065">
            <w:pPr>
              <w:rPr>
                <w:rFonts w:ascii="Calibri" w:hAnsi="Calibri" w:cs="Calibri"/>
                <w:sz w:val="18"/>
                <w:szCs w:val="18"/>
              </w:rPr>
            </w:pPr>
            <w:r w:rsidRPr="00E12D6B">
              <w:rPr>
                <w:rFonts w:ascii="Calibri" w:hAnsi="Calibri" w:cs="Calibri"/>
                <w:sz w:val="18"/>
                <w:szCs w:val="18"/>
              </w:rPr>
              <w:t xml:space="preserve"> </w:t>
            </w:r>
          </w:p>
          <w:p w14:paraId="053CE18A" w14:textId="77777777" w:rsidR="00996AA0" w:rsidRPr="00682316" w:rsidRDefault="00996AA0" w:rsidP="00C36065">
            <w:pPr>
              <w:rPr>
                <w:rFonts w:ascii="Calibri" w:hAnsi="Calibri" w:cs="Calibri"/>
                <w:sz w:val="18"/>
                <w:szCs w:val="18"/>
              </w:rPr>
            </w:pPr>
            <w:r w:rsidRPr="00682316">
              <w:rPr>
                <w:rFonts w:ascii="Calibri" w:hAnsi="Calibri" w:cs="Calibri"/>
                <w:sz w:val="18"/>
                <w:szCs w:val="18"/>
              </w:rPr>
              <w:t>Notification faite le ……………………………..</w:t>
            </w:r>
          </w:p>
          <w:p w14:paraId="56FECA94" w14:textId="1F695268" w:rsidR="00996AA0" w:rsidRPr="00682316" w:rsidRDefault="00996AA0" w:rsidP="00C36065">
            <w:pPr>
              <w:rPr>
                <w:rFonts w:ascii="Calibri" w:hAnsi="Calibri" w:cs="Calibri"/>
                <w:sz w:val="18"/>
                <w:szCs w:val="18"/>
              </w:rPr>
            </w:pPr>
            <w:r w:rsidRPr="00682316">
              <w:rPr>
                <w:rFonts w:ascii="Calibri" w:hAnsi="Calibri" w:cs="Calibri"/>
                <w:sz w:val="18"/>
                <w:szCs w:val="18"/>
                <w:u w:val="single"/>
              </w:rPr>
              <w:t>Signature de l’agent</w:t>
            </w:r>
            <w:r w:rsidRPr="00682316">
              <w:rPr>
                <w:rFonts w:ascii="Calibri" w:hAnsi="Calibri" w:cs="Calibri"/>
                <w:sz w:val="18"/>
                <w:szCs w:val="18"/>
              </w:rPr>
              <w:t> :</w:t>
            </w:r>
          </w:p>
        </w:tc>
      </w:tr>
    </w:tbl>
    <w:p w14:paraId="1B1A5ADE" w14:textId="40ACF968" w:rsidR="00E25266" w:rsidRDefault="00E25266" w:rsidP="00E25266">
      <w:pPr>
        <w:widowControl w:val="0"/>
        <w:autoSpaceDE w:val="0"/>
        <w:autoSpaceDN w:val="0"/>
        <w:adjustRightInd w:val="0"/>
        <w:jc w:val="both"/>
        <w:rPr>
          <w:rFonts w:ascii="Calibri" w:hAnsi="Calibri" w:cs="Calibri"/>
          <w:sz w:val="22"/>
          <w:szCs w:val="22"/>
        </w:rPr>
      </w:pPr>
    </w:p>
    <w:sectPr w:rsidR="00E25266" w:rsidSect="00A642A4">
      <w:headerReference w:type="default" r:id="rId8"/>
      <w:footerReference w:type="default" r:id="rId9"/>
      <w:pgSz w:w="11900" w:h="16840"/>
      <w:pgMar w:top="2291" w:right="851" w:bottom="1276" w:left="1134" w:header="426"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E1A6" w14:textId="77777777" w:rsidR="00C17052" w:rsidRDefault="00C17052" w:rsidP="004C7215">
      <w:pPr>
        <w:spacing w:line="240" w:lineRule="auto"/>
      </w:pPr>
      <w:r>
        <w:separator/>
      </w:r>
    </w:p>
    <w:p w14:paraId="120E6E75" w14:textId="77777777" w:rsidR="00C17052" w:rsidRDefault="00C17052"/>
    <w:p w14:paraId="4EB0271D" w14:textId="77777777" w:rsidR="00C17052" w:rsidRDefault="00C17052"/>
  </w:endnote>
  <w:endnote w:type="continuationSeparator" w:id="0">
    <w:p w14:paraId="6E751FCD" w14:textId="77777777" w:rsidR="00C17052" w:rsidRDefault="00C17052" w:rsidP="004C7215">
      <w:pPr>
        <w:spacing w:line="240" w:lineRule="auto"/>
      </w:pPr>
      <w:r>
        <w:continuationSeparator/>
      </w:r>
    </w:p>
    <w:p w14:paraId="1E51E01B" w14:textId="77777777" w:rsidR="00C17052" w:rsidRDefault="00C17052"/>
    <w:p w14:paraId="460F1D30" w14:textId="77777777" w:rsidR="00C17052" w:rsidRDefault="00C17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AE6A" w14:textId="77777777" w:rsidR="00823AA4" w:rsidRPr="00A60594" w:rsidRDefault="00B31BAF" w:rsidP="00823AA4">
    <w:pPr>
      <w:pStyle w:val="Pieddepage"/>
      <w:tabs>
        <w:tab w:val="clear" w:pos="9072"/>
      </w:tabs>
      <w:ind w:right="-8"/>
      <w:jc w:val="right"/>
      <w:rPr>
        <w:sz w:val="18"/>
        <w:szCs w:val="18"/>
      </w:rPr>
    </w:pPr>
    <w:r>
      <w:rPr>
        <w:noProof/>
      </w:rPr>
      <w:drawing>
        <wp:anchor distT="0" distB="0" distL="114300" distR="114300" simplePos="0" relativeHeight="251659264" behindDoc="1" locked="0" layoutInCell="1" allowOverlap="1" wp14:anchorId="36F0C5A3" wp14:editId="4DDACFE3">
          <wp:simplePos x="0" y="0"/>
          <wp:positionH relativeFrom="page">
            <wp:posOffset>-219075</wp:posOffset>
          </wp:positionH>
          <wp:positionV relativeFrom="paragraph">
            <wp:posOffset>-307340</wp:posOffset>
          </wp:positionV>
          <wp:extent cx="6438900" cy="663575"/>
          <wp:effectExtent l="0" t="0" r="0" b="0"/>
          <wp:wrapNone/>
          <wp:docPr id="5"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0"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23AA4">
      <w:rPr>
        <w:sz w:val="18"/>
        <w:szCs w:val="18"/>
      </w:rPr>
      <w:t xml:space="preserve">|  </w:t>
    </w:r>
    <w:r w:rsidR="00823AA4" w:rsidRPr="00A60594">
      <w:rPr>
        <w:sz w:val="18"/>
        <w:szCs w:val="18"/>
      </w:rPr>
      <w:t xml:space="preserve">Page </w:t>
    </w:r>
    <w:r w:rsidR="00823AA4" w:rsidRPr="00A60594">
      <w:rPr>
        <w:b/>
        <w:bCs/>
        <w:sz w:val="18"/>
        <w:szCs w:val="18"/>
      </w:rPr>
      <w:fldChar w:fldCharType="begin"/>
    </w:r>
    <w:r w:rsidR="00823AA4" w:rsidRPr="00A60594">
      <w:rPr>
        <w:b/>
        <w:bCs/>
        <w:sz w:val="18"/>
        <w:szCs w:val="18"/>
      </w:rPr>
      <w:instrText>PAGE</w:instrText>
    </w:r>
    <w:r w:rsidR="00823AA4" w:rsidRPr="00A60594">
      <w:rPr>
        <w:b/>
        <w:bCs/>
        <w:sz w:val="18"/>
        <w:szCs w:val="18"/>
      </w:rPr>
      <w:fldChar w:fldCharType="separate"/>
    </w:r>
    <w:r w:rsidR="00A642A4">
      <w:rPr>
        <w:b/>
        <w:bCs/>
        <w:noProof/>
        <w:sz w:val="18"/>
        <w:szCs w:val="18"/>
      </w:rPr>
      <w:t>1</w:t>
    </w:r>
    <w:r w:rsidR="00823AA4" w:rsidRPr="00A60594">
      <w:rPr>
        <w:b/>
        <w:bCs/>
        <w:sz w:val="18"/>
        <w:szCs w:val="18"/>
      </w:rPr>
      <w:fldChar w:fldCharType="end"/>
    </w:r>
    <w:r w:rsidR="00823AA4" w:rsidRPr="00A60594">
      <w:rPr>
        <w:sz w:val="18"/>
        <w:szCs w:val="18"/>
      </w:rPr>
      <w:t xml:space="preserve"> sur </w:t>
    </w:r>
    <w:r w:rsidR="00823AA4" w:rsidRPr="00A60594">
      <w:rPr>
        <w:b/>
        <w:bCs/>
        <w:sz w:val="18"/>
        <w:szCs w:val="18"/>
      </w:rPr>
      <w:fldChar w:fldCharType="begin"/>
    </w:r>
    <w:r w:rsidR="00823AA4" w:rsidRPr="00A60594">
      <w:rPr>
        <w:b/>
        <w:bCs/>
        <w:sz w:val="18"/>
        <w:szCs w:val="18"/>
      </w:rPr>
      <w:instrText>NUMPAGES</w:instrText>
    </w:r>
    <w:r w:rsidR="00823AA4" w:rsidRPr="00A60594">
      <w:rPr>
        <w:b/>
        <w:bCs/>
        <w:sz w:val="18"/>
        <w:szCs w:val="18"/>
      </w:rPr>
      <w:fldChar w:fldCharType="separate"/>
    </w:r>
    <w:r w:rsidR="00A642A4">
      <w:rPr>
        <w:b/>
        <w:bCs/>
        <w:noProof/>
        <w:sz w:val="18"/>
        <w:szCs w:val="18"/>
      </w:rPr>
      <w:t>2</w:t>
    </w:r>
    <w:r w:rsidR="00823AA4" w:rsidRPr="00A60594">
      <w:rPr>
        <w:b/>
        <w:bCs/>
        <w:sz w:val="18"/>
        <w:szCs w:val="18"/>
      </w:rPr>
      <w:fldChar w:fldCharType="end"/>
    </w:r>
  </w:p>
  <w:p w14:paraId="3EED17D0" w14:textId="77777777" w:rsidR="00AC5191" w:rsidRPr="00823AA4" w:rsidRDefault="00AC5191" w:rsidP="00823A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2EA66" w14:textId="77777777" w:rsidR="00C17052" w:rsidRDefault="00C17052" w:rsidP="004C7215">
      <w:pPr>
        <w:spacing w:line="240" w:lineRule="auto"/>
      </w:pPr>
      <w:r>
        <w:separator/>
      </w:r>
    </w:p>
    <w:p w14:paraId="2E0716CF" w14:textId="77777777" w:rsidR="00C17052" w:rsidRDefault="00C17052"/>
    <w:p w14:paraId="6102CF2D" w14:textId="77777777" w:rsidR="00C17052" w:rsidRDefault="00C17052"/>
  </w:footnote>
  <w:footnote w:type="continuationSeparator" w:id="0">
    <w:p w14:paraId="09D7F5F5" w14:textId="77777777" w:rsidR="00C17052" w:rsidRDefault="00C17052" w:rsidP="004C7215">
      <w:pPr>
        <w:spacing w:line="240" w:lineRule="auto"/>
      </w:pPr>
      <w:r>
        <w:continuationSeparator/>
      </w:r>
    </w:p>
    <w:p w14:paraId="3D036749" w14:textId="77777777" w:rsidR="00C17052" w:rsidRDefault="00C17052"/>
    <w:p w14:paraId="469E2699" w14:textId="77777777" w:rsidR="00C17052" w:rsidRDefault="00C170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86B4" w14:textId="004311EF" w:rsidR="00823AA4" w:rsidRPr="0064407C" w:rsidRDefault="00B31BAF" w:rsidP="0064407C">
    <w:pPr>
      <w:pStyle w:val="En-tte"/>
      <w:tabs>
        <w:tab w:val="clear" w:pos="4536"/>
        <w:tab w:val="clear" w:pos="9072"/>
        <w:tab w:val="right" w:pos="9915"/>
      </w:tabs>
    </w:pPr>
    <w:r w:rsidRPr="0064407C">
      <w:rPr>
        <w:noProof/>
      </w:rPr>
      <w:drawing>
        <wp:anchor distT="0" distB="0" distL="114300" distR="114300" simplePos="0" relativeHeight="251658240" behindDoc="0" locked="0" layoutInCell="1" allowOverlap="1" wp14:anchorId="78D18E9C" wp14:editId="1A58ED10">
          <wp:simplePos x="0" y="0"/>
          <wp:positionH relativeFrom="margin">
            <wp:posOffset>0</wp:posOffset>
          </wp:positionH>
          <wp:positionV relativeFrom="paragraph">
            <wp:posOffset>-78105</wp:posOffset>
          </wp:positionV>
          <wp:extent cx="934720" cy="1147445"/>
          <wp:effectExtent l="0" t="0" r="0" b="0"/>
          <wp:wrapNone/>
          <wp:docPr id="4"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K:\Charte Graphique\Logo avec baseline\Carré\cdg56 baseline_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0064407C" w:rsidRPr="0064407C">
      <w:tab/>
    </w:r>
    <w:r w:rsidR="0064407C" w:rsidRPr="0064407C">
      <w:rPr>
        <w:color w:val="2B3583"/>
      </w:rPr>
      <w:t>PJ : 0</w:t>
    </w:r>
    <w:r w:rsidR="00FC7F2F">
      <w:rPr>
        <w:color w:val="2B3583"/>
      </w:rPr>
      <w:t>5</w:t>
    </w:r>
    <w:r w:rsidR="0064407C" w:rsidRPr="0064407C">
      <w:rPr>
        <w:color w:val="2B3583"/>
      </w:rPr>
      <w:t>/12/2024</w:t>
    </w:r>
  </w:p>
  <w:p w14:paraId="57BB86D9" w14:textId="77777777" w:rsidR="00823AA4" w:rsidRDefault="00B31BAF" w:rsidP="00823AA4">
    <w:pPr>
      <w:pStyle w:val="En-tte"/>
    </w:pPr>
    <w:r>
      <w:rPr>
        <w:noProof/>
      </w:rPr>
      <w:drawing>
        <wp:anchor distT="0" distB="0" distL="114300" distR="114300" simplePos="0" relativeHeight="251657216" behindDoc="1" locked="0" layoutInCell="1" allowOverlap="1" wp14:anchorId="608B31FD" wp14:editId="57099312">
          <wp:simplePos x="0" y="0"/>
          <wp:positionH relativeFrom="column">
            <wp:posOffset>1021080</wp:posOffset>
          </wp:positionH>
          <wp:positionV relativeFrom="paragraph">
            <wp:posOffset>89535</wp:posOffset>
          </wp:positionV>
          <wp:extent cx="5938520" cy="612140"/>
          <wp:effectExtent l="0" t="0" r="0" b="0"/>
          <wp:wrapNone/>
          <wp:docPr id="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11C68" w14:textId="77777777" w:rsidR="00823AA4" w:rsidRDefault="00B31BAF" w:rsidP="00823AA4">
    <w:pPr>
      <w:pStyle w:val="En-tte"/>
    </w:pPr>
    <w:r>
      <w:rPr>
        <w:noProof/>
      </w:rPr>
      <mc:AlternateContent>
        <mc:Choice Requires="wps">
          <w:drawing>
            <wp:anchor distT="0" distB="0" distL="114300" distR="114300" simplePos="0" relativeHeight="251656192" behindDoc="0" locked="0" layoutInCell="1" allowOverlap="1" wp14:anchorId="255C036A" wp14:editId="55FBC63C">
              <wp:simplePos x="0" y="0"/>
              <wp:positionH relativeFrom="page">
                <wp:align>right</wp:align>
              </wp:positionH>
              <wp:positionV relativeFrom="paragraph">
                <wp:posOffset>32385</wp:posOffset>
              </wp:positionV>
              <wp:extent cx="5116830" cy="39624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71552F1E" w14:textId="0A3D2C29"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r w:rsidR="0064407C">
                            <w:rPr>
                              <w:rFonts w:cs="Arial"/>
                              <w:b/>
                              <w:color w:val="FFFFFF"/>
                              <w:sz w:val="30"/>
                              <w:szCs w:val="30"/>
                            </w:rPr>
                            <w:t xml:space="preserve"> d</w:t>
                          </w:r>
                          <w:r w:rsidR="00996AA0">
                            <w:rPr>
                              <w:rFonts w:cs="Arial"/>
                              <w:b/>
                              <w:color w:val="FFFFFF"/>
                              <w:sz w:val="30"/>
                              <w:szCs w:val="30"/>
                            </w:rPr>
                            <w:t xml:space="preserve">’arrêté </w:t>
                          </w:r>
                          <w:r w:rsidR="00510A39">
                            <w:rPr>
                              <w:rFonts w:cs="Arial"/>
                              <w:b/>
                              <w:color w:val="FFFFFF"/>
                              <w:sz w:val="30"/>
                              <w:szCs w:val="30"/>
                            </w:rPr>
                            <w:t>à adapter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C036A" id="_x0000_t202" coordsize="21600,21600" o:spt="202" path="m,l,21600r21600,l21600,xe">
              <v:stroke joinstyle="miter"/>
              <v:path gradientshapeok="t" o:connecttype="rect"/>
            </v:shapetype>
            <v:shape id="Zone de texte 1" o:spid="_x0000_s1026" type="#_x0000_t202" style="position:absolute;margin-left:351.7pt;margin-top:2.55pt;width:402.9pt;height:31.2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" filled="f" stroked="f" strokeweight=".5pt">
              <v:textbox>
                <w:txbxContent>
                  <w:p w14:paraId="71552F1E" w14:textId="0A3D2C29"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r w:rsidR="0064407C">
                      <w:rPr>
                        <w:rFonts w:cs="Arial"/>
                        <w:b/>
                        <w:color w:val="FFFFFF"/>
                        <w:sz w:val="30"/>
                        <w:szCs w:val="30"/>
                      </w:rPr>
                      <w:t xml:space="preserve"> d</w:t>
                    </w:r>
                    <w:r w:rsidR="00996AA0">
                      <w:rPr>
                        <w:rFonts w:cs="Arial"/>
                        <w:b/>
                        <w:color w:val="FFFFFF"/>
                        <w:sz w:val="30"/>
                        <w:szCs w:val="30"/>
                      </w:rPr>
                      <w:t xml:space="preserve">’arrêté </w:t>
                    </w:r>
                    <w:r w:rsidR="00510A39">
                      <w:rPr>
                        <w:rFonts w:cs="Arial"/>
                        <w:b/>
                        <w:color w:val="FFFFFF"/>
                        <w:sz w:val="30"/>
                        <w:szCs w:val="30"/>
                      </w:rPr>
                      <w:t>à adapter</w:t>
                    </w:r>
                  </w:p>
                </w:txbxContent>
              </v:textbox>
              <w10:wrap anchorx="page"/>
            </v:shape>
          </w:pict>
        </mc:Fallback>
      </mc:AlternateContent>
    </w:r>
  </w:p>
  <w:p w14:paraId="071B9900" w14:textId="77777777" w:rsidR="00823AA4" w:rsidRDefault="00823AA4" w:rsidP="00823AA4">
    <w:pPr>
      <w:pStyle w:val="En-tte"/>
    </w:pPr>
  </w:p>
  <w:p w14:paraId="48C958F6" w14:textId="77777777" w:rsidR="00823AA4" w:rsidRDefault="00823AA4" w:rsidP="00823AA4">
    <w:pPr>
      <w:pStyle w:val="En-tte"/>
    </w:pPr>
  </w:p>
  <w:p w14:paraId="6F66A58A" w14:textId="77777777" w:rsidR="00823AA4" w:rsidRDefault="00823AA4" w:rsidP="00823AA4">
    <w:pPr>
      <w:pStyle w:val="En-tte"/>
    </w:pPr>
  </w:p>
  <w:p w14:paraId="4FE9869C" w14:textId="77777777" w:rsidR="00823AA4" w:rsidRDefault="00823AA4" w:rsidP="00823AA4">
    <w:pPr>
      <w:pStyle w:val="En-tte"/>
    </w:pPr>
  </w:p>
  <w:p w14:paraId="4CDDE2AB" w14:textId="77777777" w:rsidR="00823AA4" w:rsidRDefault="00823AA4" w:rsidP="00823AA4">
    <w:pPr>
      <w:pStyle w:val="En-tte"/>
    </w:pPr>
  </w:p>
  <w:p w14:paraId="774D8559" w14:textId="77777777" w:rsidR="00AC5191" w:rsidRPr="00823AA4" w:rsidRDefault="00AC5191" w:rsidP="00823A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0" type="#_x0000_t75" style="width:63.75pt;height:63.75pt" o:bullet="t">
        <v:imagedata r:id="rId1" o:title="virgule-verte"/>
      </v:shape>
    </w:pict>
  </w:numPicBullet>
  <w:abstractNum w:abstractNumId="0" w15:restartNumberingAfterBreak="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F2D67E4"/>
    <w:multiLevelType w:val="hybridMultilevel"/>
    <w:tmpl w:val="BBB2477E"/>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17060095"/>
    <w:multiLevelType w:val="hybridMultilevel"/>
    <w:tmpl w:val="E01E8E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103051"/>
    <w:multiLevelType w:val="hybridMultilevel"/>
    <w:tmpl w:val="C23C07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C31FD5"/>
    <w:multiLevelType w:val="hybridMultilevel"/>
    <w:tmpl w:val="3CF60D92"/>
    <w:lvl w:ilvl="0" w:tplc="ECD8AF52">
      <w:numFmt w:val="bullet"/>
      <w:lvlText w:val="-"/>
      <w:lvlJc w:val="left"/>
      <w:pPr>
        <w:ind w:left="720" w:hanging="360"/>
      </w:pPr>
      <w:rPr>
        <w:rFonts w:ascii="Trebuchet MS" w:eastAsia="Times New Roman" w:hAnsi="Trebuchet M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19D4C64"/>
    <w:multiLevelType w:val="hybridMultilevel"/>
    <w:tmpl w:val="981E4500"/>
    <w:lvl w:ilvl="0" w:tplc="3E0487EA">
      <w:numFmt w:val="bullet"/>
      <w:lvlText w:val="-"/>
      <w:lvlJc w:val="left"/>
      <w:pPr>
        <w:ind w:left="1777" w:hanging="360"/>
      </w:pPr>
      <w:rPr>
        <w:rFonts w:ascii="Arial" w:eastAsia="MS Mincho" w:hAnsi="Arial" w:cs="Arial" w:hint="default"/>
      </w:rPr>
    </w:lvl>
    <w:lvl w:ilvl="1" w:tplc="040C0003" w:tentative="1">
      <w:start w:val="1"/>
      <w:numFmt w:val="bullet"/>
      <w:lvlText w:val="o"/>
      <w:lvlJc w:val="left"/>
      <w:pPr>
        <w:ind w:left="2497" w:hanging="360"/>
      </w:pPr>
      <w:rPr>
        <w:rFonts w:ascii="Courier New" w:hAnsi="Courier New" w:cs="Courier New" w:hint="default"/>
      </w:rPr>
    </w:lvl>
    <w:lvl w:ilvl="2" w:tplc="040C0005" w:tentative="1">
      <w:start w:val="1"/>
      <w:numFmt w:val="bullet"/>
      <w:lvlText w:val=""/>
      <w:lvlJc w:val="left"/>
      <w:pPr>
        <w:ind w:left="3217" w:hanging="360"/>
      </w:pPr>
      <w:rPr>
        <w:rFonts w:ascii="Wingdings" w:hAnsi="Wingdings" w:hint="default"/>
      </w:rPr>
    </w:lvl>
    <w:lvl w:ilvl="3" w:tplc="040C0001" w:tentative="1">
      <w:start w:val="1"/>
      <w:numFmt w:val="bullet"/>
      <w:lvlText w:val=""/>
      <w:lvlJc w:val="left"/>
      <w:pPr>
        <w:ind w:left="3937" w:hanging="360"/>
      </w:pPr>
      <w:rPr>
        <w:rFonts w:ascii="Symbol" w:hAnsi="Symbol" w:hint="default"/>
      </w:rPr>
    </w:lvl>
    <w:lvl w:ilvl="4" w:tplc="040C0003" w:tentative="1">
      <w:start w:val="1"/>
      <w:numFmt w:val="bullet"/>
      <w:lvlText w:val="o"/>
      <w:lvlJc w:val="left"/>
      <w:pPr>
        <w:ind w:left="4657" w:hanging="360"/>
      </w:pPr>
      <w:rPr>
        <w:rFonts w:ascii="Courier New" w:hAnsi="Courier New" w:cs="Courier New" w:hint="default"/>
      </w:rPr>
    </w:lvl>
    <w:lvl w:ilvl="5" w:tplc="040C0005" w:tentative="1">
      <w:start w:val="1"/>
      <w:numFmt w:val="bullet"/>
      <w:lvlText w:val=""/>
      <w:lvlJc w:val="left"/>
      <w:pPr>
        <w:ind w:left="5377" w:hanging="360"/>
      </w:pPr>
      <w:rPr>
        <w:rFonts w:ascii="Wingdings" w:hAnsi="Wingdings" w:hint="default"/>
      </w:rPr>
    </w:lvl>
    <w:lvl w:ilvl="6" w:tplc="040C0001" w:tentative="1">
      <w:start w:val="1"/>
      <w:numFmt w:val="bullet"/>
      <w:lvlText w:val=""/>
      <w:lvlJc w:val="left"/>
      <w:pPr>
        <w:ind w:left="6097" w:hanging="360"/>
      </w:pPr>
      <w:rPr>
        <w:rFonts w:ascii="Symbol" w:hAnsi="Symbol" w:hint="default"/>
      </w:rPr>
    </w:lvl>
    <w:lvl w:ilvl="7" w:tplc="040C0003" w:tentative="1">
      <w:start w:val="1"/>
      <w:numFmt w:val="bullet"/>
      <w:lvlText w:val="o"/>
      <w:lvlJc w:val="left"/>
      <w:pPr>
        <w:ind w:left="6817" w:hanging="360"/>
      </w:pPr>
      <w:rPr>
        <w:rFonts w:ascii="Courier New" w:hAnsi="Courier New" w:cs="Courier New" w:hint="default"/>
      </w:rPr>
    </w:lvl>
    <w:lvl w:ilvl="8" w:tplc="040C0005" w:tentative="1">
      <w:start w:val="1"/>
      <w:numFmt w:val="bullet"/>
      <w:lvlText w:val=""/>
      <w:lvlJc w:val="left"/>
      <w:pPr>
        <w:ind w:left="7537" w:hanging="360"/>
      </w:pPr>
      <w:rPr>
        <w:rFonts w:ascii="Wingdings" w:hAnsi="Wingdings" w:hint="default"/>
      </w:rPr>
    </w:lvl>
  </w:abstractNum>
  <w:abstractNum w:abstractNumId="8" w15:restartNumberingAfterBreak="0">
    <w:nsid w:val="5DFB3184"/>
    <w:multiLevelType w:val="hybridMultilevel"/>
    <w:tmpl w:val="BD748130"/>
    <w:lvl w:ilvl="0" w:tplc="040C0001">
      <w:start w:val="1"/>
      <w:numFmt w:val="bullet"/>
      <w:lvlText w:val=""/>
      <w:lvlJc w:val="left"/>
      <w:pPr>
        <w:ind w:left="2203" w:hanging="360"/>
      </w:pPr>
      <w:rPr>
        <w:rFonts w:ascii="Symbol" w:hAnsi="Symbol" w:hint="default"/>
      </w:rPr>
    </w:lvl>
    <w:lvl w:ilvl="1" w:tplc="040C0003">
      <w:start w:val="1"/>
      <w:numFmt w:val="bullet"/>
      <w:lvlText w:val="o"/>
      <w:lvlJc w:val="left"/>
      <w:pPr>
        <w:ind w:left="2923" w:hanging="360"/>
      </w:pPr>
      <w:rPr>
        <w:rFonts w:ascii="Courier New" w:hAnsi="Courier New" w:cs="Courier New" w:hint="default"/>
      </w:rPr>
    </w:lvl>
    <w:lvl w:ilvl="2" w:tplc="040C0005">
      <w:start w:val="1"/>
      <w:numFmt w:val="bullet"/>
      <w:lvlText w:val=""/>
      <w:lvlJc w:val="left"/>
      <w:pPr>
        <w:ind w:left="3643" w:hanging="360"/>
      </w:pPr>
      <w:rPr>
        <w:rFonts w:ascii="Wingdings" w:hAnsi="Wingdings" w:hint="default"/>
      </w:rPr>
    </w:lvl>
    <w:lvl w:ilvl="3" w:tplc="040C0001">
      <w:start w:val="1"/>
      <w:numFmt w:val="bullet"/>
      <w:lvlText w:val=""/>
      <w:lvlJc w:val="left"/>
      <w:pPr>
        <w:ind w:left="4363" w:hanging="360"/>
      </w:pPr>
      <w:rPr>
        <w:rFonts w:ascii="Symbol" w:hAnsi="Symbol" w:hint="default"/>
      </w:rPr>
    </w:lvl>
    <w:lvl w:ilvl="4" w:tplc="040C0003">
      <w:start w:val="1"/>
      <w:numFmt w:val="bullet"/>
      <w:lvlText w:val="o"/>
      <w:lvlJc w:val="left"/>
      <w:pPr>
        <w:ind w:left="5083" w:hanging="360"/>
      </w:pPr>
      <w:rPr>
        <w:rFonts w:ascii="Courier New" w:hAnsi="Courier New" w:cs="Courier New" w:hint="default"/>
      </w:rPr>
    </w:lvl>
    <w:lvl w:ilvl="5" w:tplc="040C0005">
      <w:start w:val="1"/>
      <w:numFmt w:val="bullet"/>
      <w:lvlText w:val=""/>
      <w:lvlJc w:val="left"/>
      <w:pPr>
        <w:ind w:left="5803" w:hanging="360"/>
      </w:pPr>
      <w:rPr>
        <w:rFonts w:ascii="Wingdings" w:hAnsi="Wingdings" w:hint="default"/>
      </w:rPr>
    </w:lvl>
    <w:lvl w:ilvl="6" w:tplc="040C0001">
      <w:start w:val="1"/>
      <w:numFmt w:val="bullet"/>
      <w:lvlText w:val=""/>
      <w:lvlJc w:val="left"/>
      <w:pPr>
        <w:ind w:left="6523" w:hanging="360"/>
      </w:pPr>
      <w:rPr>
        <w:rFonts w:ascii="Symbol" w:hAnsi="Symbol" w:hint="default"/>
      </w:rPr>
    </w:lvl>
    <w:lvl w:ilvl="7" w:tplc="040C0003">
      <w:start w:val="1"/>
      <w:numFmt w:val="bullet"/>
      <w:lvlText w:val="o"/>
      <w:lvlJc w:val="left"/>
      <w:pPr>
        <w:ind w:left="7243" w:hanging="360"/>
      </w:pPr>
      <w:rPr>
        <w:rFonts w:ascii="Courier New" w:hAnsi="Courier New" w:cs="Courier New" w:hint="default"/>
      </w:rPr>
    </w:lvl>
    <w:lvl w:ilvl="8" w:tplc="040C0005">
      <w:start w:val="1"/>
      <w:numFmt w:val="bullet"/>
      <w:lvlText w:val=""/>
      <w:lvlJc w:val="left"/>
      <w:pPr>
        <w:ind w:left="7963" w:hanging="360"/>
      </w:pPr>
      <w:rPr>
        <w:rFonts w:ascii="Wingdings" w:hAnsi="Wingdings" w:hint="default"/>
      </w:rPr>
    </w:lvl>
  </w:abstractNum>
  <w:abstractNum w:abstractNumId="9" w15:restartNumberingAfterBreak="0">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9D56CD6"/>
    <w:multiLevelType w:val="hybridMultilevel"/>
    <w:tmpl w:val="34448A46"/>
    <w:lvl w:ilvl="0" w:tplc="30325FC0">
      <w:numFmt w:val="bullet"/>
      <w:lvlText w:val="-"/>
      <w:lvlJc w:val="left"/>
      <w:pPr>
        <w:ind w:left="2136" w:hanging="360"/>
      </w:pPr>
      <w:rPr>
        <w:rFonts w:ascii="Tahoma" w:eastAsia="Times New Roman" w:hAnsi="Tahoma" w:cs="Tahoma"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1"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5E1872"/>
    <w:multiLevelType w:val="hybridMultilevel"/>
    <w:tmpl w:val="73B8C5BC"/>
    <w:lvl w:ilvl="0" w:tplc="800CC886">
      <w:start w:val="4"/>
      <w:numFmt w:val="bullet"/>
      <w:lvlText w:val="-"/>
      <w:lvlJc w:val="left"/>
      <w:pPr>
        <w:ind w:left="900" w:hanging="360"/>
      </w:pPr>
      <w:rPr>
        <w:rFonts w:ascii="Calibri" w:eastAsia="MS Mincho" w:hAnsi="Calibri" w:cs="Calibri" w:hint="default"/>
        <w:i w:val="0"/>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3" w15:restartNumberingAfterBreak="0">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num w:numId="1" w16cid:durableId="1289894547">
    <w:abstractNumId w:val="11"/>
  </w:num>
  <w:num w:numId="2" w16cid:durableId="1033993876">
    <w:abstractNumId w:val="9"/>
  </w:num>
  <w:num w:numId="3" w16cid:durableId="80375657">
    <w:abstractNumId w:val="13"/>
  </w:num>
  <w:num w:numId="4" w16cid:durableId="1382286677">
    <w:abstractNumId w:val="0"/>
  </w:num>
  <w:num w:numId="5" w16cid:durableId="76446245">
    <w:abstractNumId w:val="4"/>
  </w:num>
  <w:num w:numId="6" w16cid:durableId="554119740">
    <w:abstractNumId w:val="3"/>
  </w:num>
  <w:num w:numId="7" w16cid:durableId="2035959058">
    <w:abstractNumId w:val="2"/>
  </w:num>
  <w:num w:numId="8" w16cid:durableId="1642299217">
    <w:abstractNumId w:val="6"/>
  </w:num>
  <w:num w:numId="9" w16cid:durableId="395319806">
    <w:abstractNumId w:val="5"/>
  </w:num>
  <w:num w:numId="10" w16cid:durableId="2013338593">
    <w:abstractNumId w:val="1"/>
  </w:num>
  <w:num w:numId="11" w16cid:durableId="1137796707">
    <w:abstractNumId w:val="10"/>
  </w:num>
  <w:num w:numId="12" w16cid:durableId="1073087018">
    <w:abstractNumId w:val="12"/>
  </w:num>
  <w:num w:numId="13" w16cid:durableId="2041396475">
    <w:abstractNumId w:val="8"/>
  </w:num>
  <w:num w:numId="14" w16cid:durableId="170061719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C6"/>
    <w:rsid w:val="0008582E"/>
    <w:rsid w:val="000D1107"/>
    <w:rsid w:val="000F2290"/>
    <w:rsid w:val="0010090C"/>
    <w:rsid w:val="001010F1"/>
    <w:rsid w:val="00105EA1"/>
    <w:rsid w:val="001407E1"/>
    <w:rsid w:val="00141F40"/>
    <w:rsid w:val="001662D7"/>
    <w:rsid w:val="001A0C9E"/>
    <w:rsid w:val="001C5CA0"/>
    <w:rsid w:val="00204041"/>
    <w:rsid w:val="00217182"/>
    <w:rsid w:val="00217649"/>
    <w:rsid w:val="00223160"/>
    <w:rsid w:val="00281654"/>
    <w:rsid w:val="00286695"/>
    <w:rsid w:val="002F71C8"/>
    <w:rsid w:val="00303424"/>
    <w:rsid w:val="00313572"/>
    <w:rsid w:val="0032172C"/>
    <w:rsid w:val="00330F80"/>
    <w:rsid w:val="0033659A"/>
    <w:rsid w:val="00341E8C"/>
    <w:rsid w:val="0036637B"/>
    <w:rsid w:val="003C4D77"/>
    <w:rsid w:val="0040390E"/>
    <w:rsid w:val="004329FB"/>
    <w:rsid w:val="00441118"/>
    <w:rsid w:val="00463971"/>
    <w:rsid w:val="00487A66"/>
    <w:rsid w:val="004C7215"/>
    <w:rsid w:val="00510A39"/>
    <w:rsid w:val="00525F12"/>
    <w:rsid w:val="005305B7"/>
    <w:rsid w:val="00560259"/>
    <w:rsid w:val="00561611"/>
    <w:rsid w:val="005830E6"/>
    <w:rsid w:val="0063589B"/>
    <w:rsid w:val="0064407C"/>
    <w:rsid w:val="0068417A"/>
    <w:rsid w:val="006B0DA9"/>
    <w:rsid w:val="006C65AF"/>
    <w:rsid w:val="006D3DC0"/>
    <w:rsid w:val="00727AE0"/>
    <w:rsid w:val="00753F70"/>
    <w:rsid w:val="0075500D"/>
    <w:rsid w:val="007741CA"/>
    <w:rsid w:val="0078230D"/>
    <w:rsid w:val="007C055E"/>
    <w:rsid w:val="007F52FB"/>
    <w:rsid w:val="008013BD"/>
    <w:rsid w:val="0080604F"/>
    <w:rsid w:val="00823AA4"/>
    <w:rsid w:val="00852235"/>
    <w:rsid w:val="008836A1"/>
    <w:rsid w:val="00895CF0"/>
    <w:rsid w:val="008D6A14"/>
    <w:rsid w:val="00923A3D"/>
    <w:rsid w:val="00927E3E"/>
    <w:rsid w:val="009561C6"/>
    <w:rsid w:val="0096158F"/>
    <w:rsid w:val="00966983"/>
    <w:rsid w:val="00996AA0"/>
    <w:rsid w:val="00A212E7"/>
    <w:rsid w:val="00A3475C"/>
    <w:rsid w:val="00A642A4"/>
    <w:rsid w:val="00A809A7"/>
    <w:rsid w:val="00A911BB"/>
    <w:rsid w:val="00AC5191"/>
    <w:rsid w:val="00AC72F0"/>
    <w:rsid w:val="00AD4D27"/>
    <w:rsid w:val="00AE151D"/>
    <w:rsid w:val="00AE1D90"/>
    <w:rsid w:val="00B071B6"/>
    <w:rsid w:val="00B12AD1"/>
    <w:rsid w:val="00B23393"/>
    <w:rsid w:val="00B31BAF"/>
    <w:rsid w:val="00B50C0C"/>
    <w:rsid w:val="00B544AB"/>
    <w:rsid w:val="00B950F7"/>
    <w:rsid w:val="00BD4971"/>
    <w:rsid w:val="00C1152D"/>
    <w:rsid w:val="00C17052"/>
    <w:rsid w:val="00C36065"/>
    <w:rsid w:val="00C5204D"/>
    <w:rsid w:val="00C640CC"/>
    <w:rsid w:val="00C860F5"/>
    <w:rsid w:val="00CF18D6"/>
    <w:rsid w:val="00D26FBB"/>
    <w:rsid w:val="00D57ABB"/>
    <w:rsid w:val="00D61C9C"/>
    <w:rsid w:val="00DD40ED"/>
    <w:rsid w:val="00E25266"/>
    <w:rsid w:val="00E5502E"/>
    <w:rsid w:val="00E76B52"/>
    <w:rsid w:val="00EA04C0"/>
    <w:rsid w:val="00EB3D55"/>
    <w:rsid w:val="00EF752B"/>
    <w:rsid w:val="00EF75AA"/>
    <w:rsid w:val="00F25944"/>
    <w:rsid w:val="00F47B96"/>
    <w:rsid w:val="00F55951"/>
    <w:rsid w:val="00FC7F2F"/>
    <w:rsid w:val="00FD16D4"/>
    <w:rsid w:val="00FF5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3"/>
    <o:shapelayout v:ext="edit">
      <o:idmap v:ext="edit" data="2"/>
    </o:shapelayout>
  </w:shapeDefaults>
  <w:decimalSymbol w:val=","/>
  <w:listSeparator w:val=";"/>
  <w14:docId w14:val="23801933"/>
  <w14:defaultImageDpi w14:val="300"/>
  <w15:chartTrackingRefBased/>
  <w15:docId w15:val="{2A1BA5BE-DD65-4BC5-83F8-32412F12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1CA"/>
    <w:pPr>
      <w:spacing w:line="288" w:lineRule="auto"/>
    </w:pPr>
    <w:rPr>
      <w:rFonts w:ascii="Arial" w:hAnsi="Arial"/>
      <w:szCs w:val="24"/>
    </w:rPr>
  </w:style>
  <w:style w:type="paragraph" w:styleId="Titre1">
    <w:name w:val="heading 1"/>
    <w:basedOn w:val="Normal"/>
    <w:next w:val="Normal"/>
    <w:link w:val="Titre1Car"/>
    <w:autoRedefine/>
    <w:uiPriority w:val="9"/>
    <w:qFormat/>
    <w:rsid w:val="00A642A4"/>
    <w:pPr>
      <w:keepNext/>
      <w:keepLines/>
      <w:spacing w:before="320" w:after="320"/>
      <w:outlineLvl w:val="0"/>
    </w:pPr>
    <w:rPr>
      <w:rFonts w:eastAsia="MS Gothic"/>
      <w:b/>
      <w:bCs/>
      <w:color w:val="2B3583"/>
      <w:sz w:val="40"/>
      <w:szCs w:val="32"/>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MS Gothic"/>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MS Gothic"/>
      <w:b/>
      <w:bCs/>
      <w:i/>
      <w:color w:val="6A953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MS Gothic"/>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MS Gothic"/>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MS Gothic"/>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MS Gothic"/>
      <w:iCs/>
      <w:color w:val="404040"/>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MS Gothic"/>
      <w:color w:val="404040"/>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MS Gothic"/>
      <w:iCs/>
      <w:color w:val="40404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cPr>
  </w:style>
  <w:style w:type="table" w:styleId="Grilledutableau">
    <w:name w:val="Table Grid"/>
    <w:aliases w:val="Tableaucdg"/>
    <w:basedOn w:val="TableauNormal"/>
    <w:uiPriority w:val="59"/>
    <w:rsid w:val="00EF752B"/>
    <w:pPr>
      <w:spacing w:before="120"/>
    </w:pPr>
    <w:rPr>
      <w:rFonts w:ascii="Arial" w:hAnsi="Arial"/>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sz w:val="20"/>
        <w:szCs w:val="20"/>
      </w:rPr>
      <w:tblPr/>
      <w:tcPr>
        <w:shd w:val="clear" w:color="auto" w:fill="C0D092"/>
      </w:tcPr>
    </w:tblStylePr>
  </w:style>
  <w:style w:type="character" w:customStyle="1" w:styleId="Titre1Car">
    <w:name w:val="Titre 1 Car"/>
    <w:link w:val="Titre1"/>
    <w:uiPriority w:val="9"/>
    <w:rsid w:val="00A642A4"/>
    <w:rPr>
      <w:rFonts w:ascii="Arial" w:eastAsia="MS Gothic" w:hAnsi="Arial"/>
      <w:b/>
      <w:bCs/>
      <w:color w:val="2B3583"/>
      <w:sz w:val="40"/>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color w:val="000000"/>
      <w:szCs w:val="28"/>
    </w:rPr>
  </w:style>
  <w:style w:type="paragraph" w:styleId="TM1">
    <w:name w:val="toc 1"/>
    <w:basedOn w:val="Normal"/>
    <w:next w:val="Normal"/>
    <w:autoRedefine/>
    <w:uiPriority w:val="39"/>
    <w:unhideWhenUsed/>
    <w:qFormat/>
    <w:rsid w:val="00EF752B"/>
    <w:pPr>
      <w:spacing w:before="120" w:after="120"/>
    </w:pPr>
    <w:rPr>
      <w:b/>
      <w:color w:val="6A9531"/>
      <w:sz w:val="3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uiPriority w:val="1"/>
    <w:qFormat/>
    <w:rsid w:val="00895CF0"/>
    <w:pPr>
      <w:jc w:val="both"/>
    </w:pPr>
    <w:rPr>
      <w:rFonts w:ascii="Arial" w:hAnsi="Arial"/>
      <w:szCs w:val="24"/>
    </w:rPr>
  </w:style>
  <w:style w:type="character" w:customStyle="1" w:styleId="Titre2Car">
    <w:name w:val="Titre 2 Car"/>
    <w:link w:val="Titre2"/>
    <w:uiPriority w:val="9"/>
    <w:rsid w:val="00EF752B"/>
    <w:rPr>
      <w:rFonts w:ascii="Arial" w:eastAsia="MS Gothic" w:hAnsi="Arial" w:cs="Times New Roman"/>
      <w:b/>
      <w:bCs/>
      <w:color w:val="6A9531"/>
      <w:sz w:val="28"/>
      <w:szCs w:val="26"/>
    </w:rPr>
  </w:style>
  <w:style w:type="paragraph" w:styleId="Titre">
    <w:name w:val="Title"/>
    <w:basedOn w:val="Normal"/>
    <w:next w:val="Normal"/>
    <w:link w:val="TitreCar"/>
    <w:uiPriority w:val="10"/>
    <w:qFormat/>
    <w:rsid w:val="00EF752B"/>
    <w:pPr>
      <w:numPr>
        <w:numId w:val="1"/>
      </w:numPr>
      <w:spacing w:before="320" w:after="320"/>
      <w:contextualSpacing/>
    </w:pPr>
    <w:rPr>
      <w:rFonts w:eastAsia="MS Gothic"/>
      <w:b/>
      <w:color w:val="6A9531"/>
      <w:spacing w:val="5"/>
      <w:kern w:val="28"/>
      <w:sz w:val="40"/>
      <w:szCs w:val="52"/>
    </w:rPr>
  </w:style>
  <w:style w:type="character" w:customStyle="1" w:styleId="TitreCar">
    <w:name w:val="Titre Car"/>
    <w:link w:val="Titre"/>
    <w:uiPriority w:val="10"/>
    <w:rsid w:val="00EF752B"/>
    <w:rPr>
      <w:rFonts w:ascii="Arial" w:eastAsia="MS Gothic" w:hAnsi="Arial"/>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spacing w:before="120" w:after="120"/>
      <w:jc w:val="right"/>
    </w:pPr>
    <w:rPr>
      <w:rFonts w:eastAsia="MS Gothic"/>
      <w:b/>
      <w:iCs/>
      <w:color w:val="6A9531"/>
      <w:spacing w:val="15"/>
      <w:sz w:val="32"/>
    </w:rPr>
  </w:style>
  <w:style w:type="character" w:customStyle="1" w:styleId="Sous-titreCar">
    <w:name w:val="Sous-titre Car"/>
    <w:link w:val="Sous-titre"/>
    <w:uiPriority w:val="11"/>
    <w:rsid w:val="00EF752B"/>
    <w:rPr>
      <w:rFonts w:ascii="Arial" w:eastAsia="MS Gothic" w:hAnsi="Arial" w:cs="Times New Roman"/>
      <w:b/>
      <w:iCs/>
      <w:color w:val="6A9531"/>
      <w:spacing w:val="15"/>
      <w:sz w:val="32"/>
    </w:rPr>
  </w:style>
  <w:style w:type="character" w:customStyle="1" w:styleId="Emphaseple">
    <w:name w:val="Emphase pâle"/>
    <w:uiPriority w:val="19"/>
    <w:qFormat/>
    <w:rsid w:val="00895CF0"/>
    <w:rPr>
      <w:rFonts w:ascii="Arial" w:hAnsi="Arial"/>
      <w:i/>
      <w:iCs/>
      <w:color w:val="A6A6A6"/>
      <w:sz w:val="20"/>
    </w:rPr>
  </w:style>
  <w:style w:type="character" w:styleId="Accentuation">
    <w:name w:val="Emphasis"/>
    <w:uiPriority w:val="20"/>
    <w:qFormat/>
    <w:rsid w:val="00A212E7"/>
    <w:rPr>
      <w:rFonts w:ascii="Arial" w:hAnsi="Arial"/>
      <w:b/>
      <w:i/>
      <w:iCs/>
      <w:color w:val="83244E"/>
      <w:sz w:val="20"/>
    </w:rPr>
  </w:style>
  <w:style w:type="character" w:customStyle="1" w:styleId="Emphaseintense">
    <w:name w:val="Emphase intense"/>
    <w:uiPriority w:val="21"/>
    <w:qFormat/>
    <w:rsid w:val="00EF752B"/>
    <w:rPr>
      <w:rFonts w:ascii="Arial" w:hAnsi="Arial"/>
      <w:b/>
      <w:bCs/>
      <w:i/>
      <w:iCs/>
      <w:color w:val="6A9531"/>
      <w:sz w:val="24"/>
    </w:rPr>
  </w:style>
  <w:style w:type="character" w:styleId="lev">
    <w:name w:val="Strong"/>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2"/>
      </w:numPr>
      <w:spacing w:before="120" w:after="120"/>
      <w:ind w:left="714" w:hanging="357"/>
      <w:jc w:val="right"/>
    </w:pPr>
    <w:rPr>
      <w:i/>
      <w:iCs/>
      <w:color w:val="000000"/>
    </w:rPr>
  </w:style>
  <w:style w:type="character" w:customStyle="1" w:styleId="CitationCar">
    <w:name w:val="Citation Car"/>
    <w:link w:val="Citation"/>
    <w:uiPriority w:val="29"/>
    <w:rsid w:val="00895CF0"/>
    <w:rPr>
      <w:rFonts w:ascii="Arial" w:hAnsi="Arial"/>
      <w:i/>
      <w:iCs/>
      <w:color w:val="000000"/>
      <w:szCs w:val="24"/>
    </w:rPr>
  </w:style>
  <w:style w:type="paragraph" w:styleId="Citationintense">
    <w:name w:val="Intense Quote"/>
    <w:basedOn w:val="Normal"/>
    <w:next w:val="Normal"/>
    <w:link w:val="CitationintenseCar"/>
    <w:uiPriority w:val="30"/>
    <w:qFormat/>
    <w:rsid w:val="00895CF0"/>
    <w:pPr>
      <w:numPr>
        <w:numId w:val="3"/>
      </w:numPr>
      <w:spacing w:before="200" w:after="280"/>
      <w:ind w:right="936"/>
      <w:jc w:val="right"/>
    </w:pPr>
    <w:rPr>
      <w:b/>
      <w:bCs/>
      <w:i/>
      <w:iCs/>
    </w:rPr>
  </w:style>
  <w:style w:type="character" w:customStyle="1" w:styleId="CitationintenseCar">
    <w:name w:val="Citation intense Car"/>
    <w:link w:val="Citationintense"/>
    <w:uiPriority w:val="30"/>
    <w:rsid w:val="00895CF0"/>
    <w:rPr>
      <w:rFonts w:ascii="Arial" w:hAnsi="Arial"/>
      <w:b/>
      <w:bCs/>
      <w:i/>
      <w:iCs/>
      <w:szCs w:val="24"/>
    </w:rPr>
  </w:style>
  <w:style w:type="character" w:customStyle="1" w:styleId="Rfrenceple">
    <w:name w:val="Référence pâle"/>
    <w:uiPriority w:val="31"/>
    <w:qFormat/>
    <w:rsid w:val="00EF752B"/>
    <w:rPr>
      <w:rFonts w:ascii="Arial" w:hAnsi="Arial"/>
      <w:smallCaps/>
      <w:color w:val="6A9531"/>
      <w:sz w:val="20"/>
      <w:u w:val="single"/>
      <w:bdr w:val="none" w:sz="0" w:space="0" w:color="auto"/>
    </w:rPr>
  </w:style>
  <w:style w:type="character" w:styleId="Titredulivre">
    <w:name w:val="Book Title"/>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5"/>
      </w:numPr>
      <w:contextualSpacing/>
    </w:pPr>
  </w:style>
  <w:style w:type="character" w:styleId="Rfrenceintense">
    <w:name w:val="Intense Reference"/>
    <w:uiPriority w:val="32"/>
    <w:qFormat/>
    <w:rsid w:val="00EF752B"/>
    <w:rPr>
      <w:rFonts w:ascii="Arial" w:hAnsi="Arial"/>
      <w:b/>
      <w:bCs/>
      <w:smallCaps/>
      <w:color w:val="6A9531"/>
      <w:spacing w:val="5"/>
      <w:sz w:val="20"/>
      <w:u w:val="single"/>
    </w:rPr>
  </w:style>
  <w:style w:type="character" w:customStyle="1" w:styleId="Titre3Car">
    <w:name w:val="Titre 3 Car"/>
    <w:link w:val="Titre3"/>
    <w:uiPriority w:val="9"/>
    <w:rsid w:val="00EF752B"/>
    <w:rPr>
      <w:rFonts w:ascii="Arial" w:eastAsia="MS Gothic" w:hAnsi="Arial" w:cs="Times New Roman"/>
      <w:b/>
      <w:bCs/>
      <w:i/>
      <w:color w:val="6A9531"/>
      <w:sz w:val="20"/>
    </w:rPr>
  </w:style>
  <w:style w:type="character" w:customStyle="1" w:styleId="Titre4Car">
    <w:name w:val="Titre 4 Car"/>
    <w:link w:val="Titre4"/>
    <w:uiPriority w:val="9"/>
    <w:semiHidden/>
    <w:rsid w:val="0068417A"/>
    <w:rPr>
      <w:rFonts w:ascii="Arial" w:eastAsia="MS Gothic" w:hAnsi="Arial" w:cs="Times New Roman"/>
      <w:b/>
      <w:bCs/>
      <w:i/>
      <w:iCs/>
      <w:sz w:val="20"/>
    </w:rPr>
  </w:style>
  <w:style w:type="character" w:customStyle="1" w:styleId="Titre5Car">
    <w:name w:val="Titre 5 Car"/>
    <w:link w:val="Titre5"/>
    <w:uiPriority w:val="9"/>
    <w:rsid w:val="00B23393"/>
    <w:rPr>
      <w:rFonts w:ascii="Arial" w:eastAsia="MS Gothic" w:hAnsi="Arial" w:cs="Times New Roman"/>
      <w:sz w:val="20"/>
    </w:rPr>
  </w:style>
  <w:style w:type="character" w:customStyle="1" w:styleId="Titre6Car">
    <w:name w:val="Titre 6 Car"/>
    <w:link w:val="Titre6"/>
    <w:uiPriority w:val="9"/>
    <w:semiHidden/>
    <w:rsid w:val="00B23393"/>
    <w:rPr>
      <w:rFonts w:ascii="Arial" w:eastAsia="MS Gothic" w:hAnsi="Arial" w:cs="Times New Roman"/>
      <w:iCs/>
      <w:sz w:val="20"/>
    </w:rPr>
  </w:style>
  <w:style w:type="character" w:customStyle="1" w:styleId="Titre7Car">
    <w:name w:val="Titre 7 Car"/>
    <w:link w:val="Titre7"/>
    <w:uiPriority w:val="9"/>
    <w:semiHidden/>
    <w:rsid w:val="00B23393"/>
    <w:rPr>
      <w:rFonts w:ascii="Arial" w:eastAsia="MS Gothic" w:hAnsi="Arial" w:cs="Times New Roman"/>
      <w:iCs/>
      <w:color w:val="404040"/>
      <w:sz w:val="20"/>
    </w:rPr>
  </w:style>
  <w:style w:type="character" w:customStyle="1" w:styleId="Titre8Car">
    <w:name w:val="Titre 8 Car"/>
    <w:link w:val="Titre8"/>
    <w:uiPriority w:val="9"/>
    <w:semiHidden/>
    <w:rsid w:val="00B23393"/>
    <w:rPr>
      <w:rFonts w:ascii="Arial" w:eastAsia="MS Gothic" w:hAnsi="Arial" w:cs="Times New Roman"/>
      <w:color w:val="404040"/>
      <w:sz w:val="20"/>
      <w:szCs w:val="20"/>
    </w:rPr>
  </w:style>
  <w:style w:type="character" w:customStyle="1" w:styleId="Titre9Car">
    <w:name w:val="Titre 9 Car"/>
    <w:link w:val="Titre9"/>
    <w:uiPriority w:val="9"/>
    <w:rsid w:val="00B23393"/>
    <w:rPr>
      <w:rFonts w:ascii="Arial" w:eastAsia="MS Gothic" w:hAnsi="Arial" w:cs="Times New Roman"/>
      <w:iCs/>
      <w:color w:val="404040"/>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MS Gothic"/>
    </w:rPr>
  </w:style>
  <w:style w:type="paragraph" w:styleId="Adresseexpditeur">
    <w:name w:val="envelope return"/>
    <w:basedOn w:val="Normal"/>
    <w:uiPriority w:val="99"/>
    <w:semiHidden/>
    <w:unhideWhenUsed/>
    <w:rsid w:val="00B23393"/>
    <w:rPr>
      <w:rFonts w:eastAsia="MS Gothic"/>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MS Gothic"/>
      <w:b/>
      <w:sz w:val="24"/>
    </w:rPr>
  </w:style>
  <w:style w:type="character" w:customStyle="1" w:styleId="En-ttedemessageCar">
    <w:name w:val="En-tête de message Car"/>
    <w:link w:val="En-ttedemessage"/>
    <w:uiPriority w:val="99"/>
    <w:semiHidden/>
    <w:rsid w:val="00B23393"/>
    <w:rPr>
      <w:rFonts w:ascii="Arial" w:eastAsia="MS Gothic" w:hAnsi="Arial" w:cs="Times New Roman"/>
      <w:b/>
      <w:shd w:val="clear" w:color="83244E" w:fill="auto"/>
    </w:rPr>
  </w:style>
  <w:style w:type="character" w:styleId="Lienhypertexte">
    <w:name w:val="Hyperlink"/>
    <w:uiPriority w:val="99"/>
    <w:unhideWhenUsed/>
    <w:rsid w:val="00EF752B"/>
    <w:rPr>
      <w:rFonts w:ascii="Arial" w:hAnsi="Arial"/>
      <w:color w:val="6A9531"/>
      <w:sz w:val="20"/>
      <w:u w:val="single"/>
    </w:rPr>
  </w:style>
  <w:style w:type="character" w:styleId="Lienhypertextesuivivisit">
    <w:name w:val="FollowedHyperlink"/>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4"/>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left w:val="single" w:sz="2" w:space="4" w:color="FFFFFF"/>
        <w:bottom w:val="single" w:sz="2" w:space="1" w:color="FFFFFF"/>
        <w:right w:val="single" w:sz="2" w:space="4" w:color="FFFFFF"/>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nhideWhenUsed/>
    <w:rsid w:val="00727AE0"/>
    <w:pPr>
      <w:ind w:left="1152" w:right="1152"/>
    </w:pPr>
    <w:rPr>
      <w:i/>
      <w:iCs/>
      <w:color w:val="000000"/>
    </w:rPr>
  </w:style>
  <w:style w:type="paragraph" w:styleId="Corpsdetexte2">
    <w:name w:val="Body Text 2"/>
    <w:basedOn w:val="Normal"/>
    <w:link w:val="Corpsdetexte2Car"/>
    <w:uiPriority w:val="99"/>
    <w:unhideWhenUsed/>
    <w:rsid w:val="00E5502E"/>
    <w:pPr>
      <w:spacing w:after="120" w:line="480" w:lineRule="auto"/>
    </w:pPr>
  </w:style>
  <w:style w:type="character" w:customStyle="1" w:styleId="Corpsdetexte2Car">
    <w:name w:val="Corps de texte 2 Car"/>
    <w:link w:val="Corpsdetexte2"/>
    <w:uiPriority w:val="99"/>
    <w:rsid w:val="00E5502E"/>
    <w:rPr>
      <w:rFonts w:ascii="Arial" w:hAnsi="Arial"/>
      <w:szCs w:val="24"/>
    </w:rPr>
  </w:style>
  <w:style w:type="paragraph" w:customStyle="1" w:styleId="recours">
    <w:name w:val="recours"/>
    <w:basedOn w:val="Normal"/>
    <w:rsid w:val="00525F12"/>
    <w:pPr>
      <w:suppressAutoHyphens/>
      <w:autoSpaceDE w:val="0"/>
      <w:spacing w:line="240" w:lineRule="auto"/>
      <w:ind w:left="284" w:right="6095"/>
      <w:jc w:val="both"/>
    </w:pPr>
    <w:rPr>
      <w:rFonts w:ascii="Tahoma" w:eastAsia="Times New Roman" w:hAnsi="Tahoma" w:cs="Arial"/>
      <w:color w:val="007EA1"/>
      <w:sz w:val="16"/>
      <w:szCs w:val="16"/>
      <w:lang w:eastAsia="ar-SA"/>
    </w:rPr>
  </w:style>
  <w:style w:type="paragraph" w:customStyle="1" w:styleId="articlecontenu">
    <w:name w:val="article : contenu"/>
    <w:basedOn w:val="Normal"/>
    <w:rsid w:val="00525F12"/>
    <w:pPr>
      <w:autoSpaceDE w:val="0"/>
      <w:autoSpaceDN w:val="0"/>
      <w:spacing w:after="140" w:line="240" w:lineRule="auto"/>
      <w:ind w:firstLine="567"/>
      <w:jc w:val="both"/>
    </w:pPr>
    <w:rPr>
      <w:rFonts w:ascii="Tahoma" w:eastAsia="Times New Roman" w:hAnsi="Tahoma" w:cs="Arial"/>
      <w:color w:val="007EA1"/>
      <w:szCs w:val="20"/>
    </w:rPr>
  </w:style>
  <w:style w:type="paragraph" w:customStyle="1" w:styleId="Ontvotladelib">
    <w:name w:val="Ont voté la delib"/>
    <w:basedOn w:val="Normal"/>
    <w:rsid w:val="00141F40"/>
    <w:pPr>
      <w:autoSpaceDE w:val="0"/>
      <w:autoSpaceDN w:val="0"/>
      <w:spacing w:after="140" w:line="240" w:lineRule="auto"/>
      <w:jc w:val="both"/>
    </w:pPr>
    <w:rPr>
      <w:rFonts w:eastAsia="Times New Roman" w:cs="Arial"/>
      <w:szCs w:val="20"/>
    </w:rPr>
  </w:style>
  <w:style w:type="character" w:styleId="Mentionnonrsolue">
    <w:name w:val="Unresolved Mention"/>
    <w:basedOn w:val="Policepardfaut"/>
    <w:uiPriority w:val="99"/>
    <w:semiHidden/>
    <w:unhideWhenUsed/>
    <w:rsid w:val="00141F40"/>
    <w:rPr>
      <w:color w:val="605E5C"/>
      <w:shd w:val="clear" w:color="auto" w:fill="E1DFDD"/>
    </w:rPr>
  </w:style>
  <w:style w:type="paragraph" w:styleId="Corpsdetexte">
    <w:name w:val="Body Text"/>
    <w:basedOn w:val="Normal"/>
    <w:link w:val="CorpsdetexteCar"/>
    <w:uiPriority w:val="99"/>
    <w:unhideWhenUsed/>
    <w:rsid w:val="00F55951"/>
    <w:pPr>
      <w:spacing w:after="120"/>
    </w:pPr>
  </w:style>
  <w:style w:type="character" w:customStyle="1" w:styleId="CorpsdetexteCar">
    <w:name w:val="Corps de texte Car"/>
    <w:basedOn w:val="Policepardfaut"/>
    <w:link w:val="Corpsdetexte"/>
    <w:uiPriority w:val="99"/>
    <w:rsid w:val="00F55951"/>
    <w:rPr>
      <w:rFonts w:ascii="Arial" w:hAnsi="Arial"/>
      <w:szCs w:val="24"/>
    </w:rPr>
  </w:style>
  <w:style w:type="paragraph" w:customStyle="1" w:styleId="LeMairerappellepropose">
    <w:name w:val="Le Maire rappelle/propose"/>
    <w:basedOn w:val="Normal"/>
    <w:rsid w:val="00510A39"/>
    <w:pPr>
      <w:spacing w:before="240" w:after="240" w:line="240" w:lineRule="auto"/>
      <w:jc w:val="both"/>
    </w:pPr>
    <w:rPr>
      <w:rFonts w:eastAsia="Times New Roman"/>
      <w:b/>
      <w:szCs w:val="20"/>
    </w:rPr>
  </w:style>
  <w:style w:type="paragraph" w:customStyle="1" w:styleId="VuConsidrant">
    <w:name w:val="Vu.Considérant"/>
    <w:basedOn w:val="Normal"/>
    <w:rsid w:val="00510A39"/>
    <w:pPr>
      <w:spacing w:after="140" w:line="240" w:lineRule="auto"/>
      <w:jc w:val="both"/>
    </w:pPr>
    <w:rPr>
      <w:rFonts w:eastAsia="Times New Roman"/>
      <w:szCs w:val="20"/>
    </w:rPr>
  </w:style>
  <w:style w:type="paragraph" w:customStyle="1" w:styleId="arrte">
    <w:name w:val="&quot;arrête&quot;"/>
    <w:basedOn w:val="Normal"/>
    <w:rsid w:val="00996AA0"/>
    <w:pPr>
      <w:spacing w:before="240" w:after="240" w:line="240" w:lineRule="auto"/>
      <w:jc w:val="center"/>
    </w:pPr>
    <w:rPr>
      <w:rFonts w:eastAsia="Times New Roman" w:cs="Arial"/>
      <w:b/>
      <w:bCs/>
      <w:spacing w:val="4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6503">
      <w:bodyDiv w:val="1"/>
      <w:marLeft w:val="0"/>
      <w:marRight w:val="0"/>
      <w:marTop w:val="0"/>
      <w:marBottom w:val="0"/>
      <w:divBdr>
        <w:top w:val="none" w:sz="0" w:space="0" w:color="auto"/>
        <w:left w:val="none" w:sz="0" w:space="0" w:color="auto"/>
        <w:bottom w:val="none" w:sz="0" w:space="0" w:color="auto"/>
        <w:right w:val="none" w:sz="0" w:space="0" w:color="auto"/>
      </w:divBdr>
    </w:div>
    <w:div w:id="214902365">
      <w:bodyDiv w:val="1"/>
      <w:marLeft w:val="0"/>
      <w:marRight w:val="0"/>
      <w:marTop w:val="0"/>
      <w:marBottom w:val="0"/>
      <w:divBdr>
        <w:top w:val="none" w:sz="0" w:space="0" w:color="auto"/>
        <w:left w:val="none" w:sz="0" w:space="0" w:color="auto"/>
        <w:bottom w:val="none" w:sz="0" w:space="0" w:color="auto"/>
        <w:right w:val="none" w:sz="0" w:space="0" w:color="auto"/>
      </w:divBdr>
    </w:div>
    <w:div w:id="218637243">
      <w:bodyDiv w:val="1"/>
      <w:marLeft w:val="0"/>
      <w:marRight w:val="0"/>
      <w:marTop w:val="0"/>
      <w:marBottom w:val="0"/>
      <w:divBdr>
        <w:top w:val="none" w:sz="0" w:space="0" w:color="auto"/>
        <w:left w:val="none" w:sz="0" w:space="0" w:color="auto"/>
        <w:bottom w:val="none" w:sz="0" w:space="0" w:color="auto"/>
        <w:right w:val="none" w:sz="0" w:space="0" w:color="auto"/>
      </w:divBdr>
    </w:div>
    <w:div w:id="241985868">
      <w:bodyDiv w:val="1"/>
      <w:marLeft w:val="0"/>
      <w:marRight w:val="0"/>
      <w:marTop w:val="0"/>
      <w:marBottom w:val="0"/>
      <w:divBdr>
        <w:top w:val="none" w:sz="0" w:space="0" w:color="auto"/>
        <w:left w:val="none" w:sz="0" w:space="0" w:color="auto"/>
        <w:bottom w:val="none" w:sz="0" w:space="0" w:color="auto"/>
        <w:right w:val="none" w:sz="0" w:space="0" w:color="auto"/>
      </w:divBdr>
    </w:div>
    <w:div w:id="287198741">
      <w:bodyDiv w:val="1"/>
      <w:marLeft w:val="0"/>
      <w:marRight w:val="0"/>
      <w:marTop w:val="0"/>
      <w:marBottom w:val="0"/>
      <w:divBdr>
        <w:top w:val="none" w:sz="0" w:space="0" w:color="auto"/>
        <w:left w:val="none" w:sz="0" w:space="0" w:color="auto"/>
        <w:bottom w:val="none" w:sz="0" w:space="0" w:color="auto"/>
        <w:right w:val="none" w:sz="0" w:space="0" w:color="auto"/>
      </w:divBdr>
    </w:div>
    <w:div w:id="366368270">
      <w:bodyDiv w:val="1"/>
      <w:marLeft w:val="0"/>
      <w:marRight w:val="0"/>
      <w:marTop w:val="0"/>
      <w:marBottom w:val="0"/>
      <w:divBdr>
        <w:top w:val="none" w:sz="0" w:space="0" w:color="auto"/>
        <w:left w:val="none" w:sz="0" w:space="0" w:color="auto"/>
        <w:bottom w:val="none" w:sz="0" w:space="0" w:color="auto"/>
        <w:right w:val="none" w:sz="0" w:space="0" w:color="auto"/>
      </w:divBdr>
    </w:div>
    <w:div w:id="448399413">
      <w:bodyDiv w:val="1"/>
      <w:marLeft w:val="0"/>
      <w:marRight w:val="0"/>
      <w:marTop w:val="0"/>
      <w:marBottom w:val="0"/>
      <w:divBdr>
        <w:top w:val="none" w:sz="0" w:space="0" w:color="auto"/>
        <w:left w:val="none" w:sz="0" w:space="0" w:color="auto"/>
        <w:bottom w:val="none" w:sz="0" w:space="0" w:color="auto"/>
        <w:right w:val="none" w:sz="0" w:space="0" w:color="auto"/>
      </w:divBdr>
    </w:div>
    <w:div w:id="471410990">
      <w:bodyDiv w:val="1"/>
      <w:marLeft w:val="0"/>
      <w:marRight w:val="0"/>
      <w:marTop w:val="0"/>
      <w:marBottom w:val="0"/>
      <w:divBdr>
        <w:top w:val="none" w:sz="0" w:space="0" w:color="auto"/>
        <w:left w:val="none" w:sz="0" w:space="0" w:color="auto"/>
        <w:bottom w:val="none" w:sz="0" w:space="0" w:color="auto"/>
        <w:right w:val="none" w:sz="0" w:space="0" w:color="auto"/>
      </w:divBdr>
    </w:div>
    <w:div w:id="497967206">
      <w:bodyDiv w:val="1"/>
      <w:marLeft w:val="0"/>
      <w:marRight w:val="0"/>
      <w:marTop w:val="0"/>
      <w:marBottom w:val="0"/>
      <w:divBdr>
        <w:top w:val="none" w:sz="0" w:space="0" w:color="auto"/>
        <w:left w:val="none" w:sz="0" w:space="0" w:color="auto"/>
        <w:bottom w:val="none" w:sz="0" w:space="0" w:color="auto"/>
        <w:right w:val="none" w:sz="0" w:space="0" w:color="auto"/>
      </w:divBdr>
    </w:div>
    <w:div w:id="959606997">
      <w:bodyDiv w:val="1"/>
      <w:marLeft w:val="0"/>
      <w:marRight w:val="0"/>
      <w:marTop w:val="0"/>
      <w:marBottom w:val="0"/>
      <w:divBdr>
        <w:top w:val="none" w:sz="0" w:space="0" w:color="auto"/>
        <w:left w:val="none" w:sz="0" w:space="0" w:color="auto"/>
        <w:bottom w:val="none" w:sz="0" w:space="0" w:color="auto"/>
        <w:right w:val="none" w:sz="0" w:space="0" w:color="auto"/>
      </w:divBdr>
    </w:div>
    <w:div w:id="1101685492">
      <w:bodyDiv w:val="1"/>
      <w:marLeft w:val="0"/>
      <w:marRight w:val="0"/>
      <w:marTop w:val="0"/>
      <w:marBottom w:val="0"/>
      <w:divBdr>
        <w:top w:val="none" w:sz="0" w:space="0" w:color="auto"/>
        <w:left w:val="none" w:sz="0" w:space="0" w:color="auto"/>
        <w:bottom w:val="none" w:sz="0" w:space="0" w:color="auto"/>
        <w:right w:val="none" w:sz="0" w:space="0" w:color="auto"/>
      </w:divBdr>
    </w:div>
    <w:div w:id="1128670570">
      <w:bodyDiv w:val="1"/>
      <w:marLeft w:val="0"/>
      <w:marRight w:val="0"/>
      <w:marTop w:val="0"/>
      <w:marBottom w:val="0"/>
      <w:divBdr>
        <w:top w:val="none" w:sz="0" w:space="0" w:color="auto"/>
        <w:left w:val="none" w:sz="0" w:space="0" w:color="auto"/>
        <w:bottom w:val="none" w:sz="0" w:space="0" w:color="auto"/>
        <w:right w:val="none" w:sz="0" w:space="0" w:color="auto"/>
      </w:divBdr>
    </w:div>
    <w:div w:id="1269313004">
      <w:bodyDiv w:val="1"/>
      <w:marLeft w:val="0"/>
      <w:marRight w:val="0"/>
      <w:marTop w:val="0"/>
      <w:marBottom w:val="0"/>
      <w:divBdr>
        <w:top w:val="none" w:sz="0" w:space="0" w:color="auto"/>
        <w:left w:val="none" w:sz="0" w:space="0" w:color="auto"/>
        <w:bottom w:val="none" w:sz="0" w:space="0" w:color="auto"/>
        <w:right w:val="none" w:sz="0" w:space="0" w:color="auto"/>
      </w:divBdr>
    </w:div>
    <w:div w:id="1337540271">
      <w:bodyDiv w:val="1"/>
      <w:marLeft w:val="0"/>
      <w:marRight w:val="0"/>
      <w:marTop w:val="0"/>
      <w:marBottom w:val="0"/>
      <w:divBdr>
        <w:top w:val="none" w:sz="0" w:space="0" w:color="auto"/>
        <w:left w:val="none" w:sz="0" w:space="0" w:color="auto"/>
        <w:bottom w:val="none" w:sz="0" w:space="0" w:color="auto"/>
        <w:right w:val="none" w:sz="0" w:space="0" w:color="auto"/>
      </w:divBdr>
    </w:div>
    <w:div w:id="1383870143">
      <w:bodyDiv w:val="1"/>
      <w:marLeft w:val="0"/>
      <w:marRight w:val="0"/>
      <w:marTop w:val="0"/>
      <w:marBottom w:val="0"/>
      <w:divBdr>
        <w:top w:val="none" w:sz="0" w:space="0" w:color="auto"/>
        <w:left w:val="none" w:sz="0" w:space="0" w:color="auto"/>
        <w:bottom w:val="none" w:sz="0" w:space="0" w:color="auto"/>
        <w:right w:val="none" w:sz="0" w:space="0" w:color="auto"/>
      </w:divBdr>
    </w:div>
    <w:div w:id="1403604986">
      <w:bodyDiv w:val="1"/>
      <w:marLeft w:val="0"/>
      <w:marRight w:val="0"/>
      <w:marTop w:val="0"/>
      <w:marBottom w:val="0"/>
      <w:divBdr>
        <w:top w:val="none" w:sz="0" w:space="0" w:color="auto"/>
        <w:left w:val="none" w:sz="0" w:space="0" w:color="auto"/>
        <w:bottom w:val="none" w:sz="0" w:space="0" w:color="auto"/>
        <w:right w:val="none" w:sz="0" w:space="0" w:color="auto"/>
      </w:divBdr>
    </w:div>
    <w:div w:id="1742603494">
      <w:bodyDiv w:val="1"/>
      <w:marLeft w:val="0"/>
      <w:marRight w:val="0"/>
      <w:marTop w:val="0"/>
      <w:marBottom w:val="0"/>
      <w:divBdr>
        <w:top w:val="none" w:sz="0" w:space="0" w:color="auto"/>
        <w:left w:val="none" w:sz="0" w:space="0" w:color="auto"/>
        <w:bottom w:val="none" w:sz="0" w:space="0" w:color="auto"/>
        <w:right w:val="none" w:sz="0" w:space="0" w:color="auto"/>
      </w:divBdr>
    </w:div>
    <w:div w:id="1885215467">
      <w:bodyDiv w:val="1"/>
      <w:marLeft w:val="0"/>
      <w:marRight w:val="0"/>
      <w:marTop w:val="0"/>
      <w:marBottom w:val="0"/>
      <w:divBdr>
        <w:top w:val="none" w:sz="0" w:space="0" w:color="auto"/>
        <w:left w:val="none" w:sz="0" w:space="0" w:color="auto"/>
        <w:bottom w:val="none" w:sz="0" w:space="0" w:color="auto"/>
        <w:right w:val="none" w:sz="0" w:space="0" w:color="auto"/>
      </w:divBdr>
    </w:div>
    <w:div w:id="1913655000">
      <w:bodyDiv w:val="1"/>
      <w:marLeft w:val="0"/>
      <w:marRight w:val="0"/>
      <w:marTop w:val="0"/>
      <w:marBottom w:val="0"/>
      <w:divBdr>
        <w:top w:val="none" w:sz="0" w:space="0" w:color="auto"/>
        <w:left w:val="none" w:sz="0" w:space="0" w:color="auto"/>
        <w:bottom w:val="none" w:sz="0" w:space="0" w:color="auto"/>
        <w:right w:val="none" w:sz="0" w:space="0" w:color="auto"/>
      </w:divBdr>
    </w:div>
    <w:div w:id="2105222794">
      <w:bodyDiv w:val="1"/>
      <w:marLeft w:val="0"/>
      <w:marRight w:val="0"/>
      <w:marTop w:val="0"/>
      <w:marBottom w:val="0"/>
      <w:divBdr>
        <w:top w:val="none" w:sz="0" w:space="0" w:color="auto"/>
        <w:left w:val="none" w:sz="0" w:space="0" w:color="auto"/>
        <w:bottom w:val="none" w:sz="0" w:space="0" w:color="auto"/>
        <w:right w:val="none" w:sz="0" w:space="0" w:color="auto"/>
      </w:divBdr>
    </w:div>
    <w:div w:id="21458466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breton\Downloads\modele-arret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460DF-F422-4C1C-995B-C8033F06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modele-arretes</Template>
  <TotalTime>8</TotalTime>
  <Pages>4</Pages>
  <Words>1348</Words>
  <Characters>7415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8746</CharactersWithSpaces>
  <SharedDoc>false</SharedDoc>
  <HLinks>
    <vt:vector size="6" baseType="variant">
      <vt:variant>
        <vt:i4>7143540</vt:i4>
      </vt:variant>
      <vt:variant>
        <vt:i4>3</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GOUPIL Marie</dc:creator>
  <cp:keywords/>
  <cp:lastModifiedBy>LE BRETON Caroline</cp:lastModifiedBy>
  <cp:revision>3</cp:revision>
  <cp:lastPrinted>2014-01-28T13:31:00Z</cp:lastPrinted>
  <dcterms:created xsi:type="dcterms:W3CDTF">2024-12-06T13:51:00Z</dcterms:created>
  <dcterms:modified xsi:type="dcterms:W3CDTF">2024-12-06T14:02:00Z</dcterms:modified>
</cp:coreProperties>
</file>